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2799"/>
        <w:gridCol w:w="6273"/>
      </w:tblGrid>
      <w:tr w:rsidR="007E05DE" w14:paraId="6A003EC4" w14:textId="77777777" w:rsidTr="00FA3CFB">
        <w:tc>
          <w:tcPr>
            <w:tcW w:w="2802" w:type="dxa"/>
            <w:vMerge w:val="restart"/>
            <w:vAlign w:val="center"/>
            <w:hideMark/>
          </w:tcPr>
          <w:p w14:paraId="52852AE4" w14:textId="77777777" w:rsidR="007E05DE" w:rsidRPr="00A3532E" w:rsidRDefault="007E05DE" w:rsidP="00FA3CFB">
            <w:pPr>
              <w:pStyle w:val="Nagwek"/>
              <w:jc w:val="center"/>
              <w:rPr>
                <w:rFonts w:ascii="Arial Black" w:hAnsi="Arial Black"/>
                <w:sz w:val="44"/>
                <w:szCs w:val="44"/>
              </w:rPr>
            </w:pPr>
            <w:r w:rsidRPr="00A3532E">
              <w:object w:dxaOrig="28069" w:dyaOrig="9586" w14:anchorId="3E68B8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51pt" o:ole="">
                  <v:imagedata r:id="rId8" o:title=""/>
                </v:shape>
                <o:OLEObject Type="Embed" ProgID="PBrush" ShapeID="_x0000_i1025" DrawAspect="Content" ObjectID="_1777805836" r:id="rId9"/>
              </w:object>
            </w:r>
          </w:p>
        </w:tc>
        <w:tc>
          <w:tcPr>
            <w:tcW w:w="6720" w:type="dxa"/>
            <w:vAlign w:val="center"/>
            <w:hideMark/>
          </w:tcPr>
          <w:p w14:paraId="59CB580D" w14:textId="77777777" w:rsidR="007E05DE" w:rsidRPr="00A3532E" w:rsidRDefault="007E05DE" w:rsidP="00FA3CFB">
            <w:pPr>
              <w:pStyle w:val="Nagwek"/>
              <w:jc w:val="center"/>
              <w:rPr>
                <w:rFonts w:ascii="Arial Black" w:hAnsi="Arial Black"/>
              </w:rPr>
            </w:pPr>
            <w:r w:rsidRPr="00A3532E">
              <w:rPr>
                <w:rFonts w:ascii="Arial Black" w:hAnsi="Arial Black"/>
              </w:rPr>
              <w:t>INSTALACJE ELEKTRYCZNE I TELETECHNICZNE</w:t>
            </w:r>
          </w:p>
          <w:p w14:paraId="68FDC1CA" w14:textId="77777777" w:rsidR="007E05DE" w:rsidRPr="00A3532E" w:rsidRDefault="007E05DE" w:rsidP="00FA3CFB">
            <w:pPr>
              <w:pStyle w:val="Nagwek"/>
              <w:jc w:val="center"/>
              <w:rPr>
                <w:rFonts w:ascii="Arial Black" w:hAnsi="Arial Black"/>
              </w:rPr>
            </w:pPr>
            <w:r w:rsidRPr="00A3532E">
              <w:rPr>
                <w:rFonts w:ascii="Arial Black" w:hAnsi="Arial Black"/>
                <w:sz w:val="16"/>
                <w:szCs w:val="16"/>
              </w:rPr>
              <w:t>PROJEKTOWANIE, WYKONYWANIE , NADZORY</w:t>
            </w:r>
          </w:p>
        </w:tc>
      </w:tr>
      <w:tr w:rsidR="007E05DE" w:rsidRPr="00F669C7" w14:paraId="31263456" w14:textId="77777777" w:rsidTr="00FA3CFB">
        <w:trPr>
          <w:trHeight w:val="353"/>
        </w:trPr>
        <w:tc>
          <w:tcPr>
            <w:tcW w:w="0" w:type="auto"/>
            <w:vMerge/>
            <w:vAlign w:val="center"/>
            <w:hideMark/>
          </w:tcPr>
          <w:p w14:paraId="2674E3FC" w14:textId="77777777" w:rsidR="007E05DE" w:rsidRDefault="007E05DE" w:rsidP="00FA3CFB">
            <w:pPr>
              <w:suppressAutoHyphens w:val="0"/>
              <w:rPr>
                <w:rFonts w:ascii="Arial Black" w:hAnsi="Arial Black"/>
                <w:sz w:val="44"/>
                <w:szCs w:val="44"/>
              </w:rPr>
            </w:pPr>
          </w:p>
        </w:tc>
        <w:tc>
          <w:tcPr>
            <w:tcW w:w="6720" w:type="dxa"/>
            <w:vAlign w:val="center"/>
          </w:tcPr>
          <w:p w14:paraId="6D5AFAE8" w14:textId="77777777" w:rsidR="007E05DE" w:rsidRPr="00A3532E" w:rsidRDefault="007E05DE" w:rsidP="00FA3CFB">
            <w:pPr>
              <w:pStyle w:val="Nagwek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58979B" w14:textId="77777777" w:rsidR="007E05DE" w:rsidRPr="00A3532E" w:rsidRDefault="007E05DE" w:rsidP="00FA3CFB">
            <w:pPr>
              <w:pStyle w:val="Nagwek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532E">
              <w:rPr>
                <w:rFonts w:ascii="Arial" w:hAnsi="Arial" w:cs="Arial"/>
                <w:sz w:val="16"/>
                <w:szCs w:val="16"/>
              </w:rPr>
              <w:t>ul. Zduńska 2, 98-220 Zduńska Wola, tel. 501 032 852,</w:t>
            </w:r>
          </w:p>
          <w:p w14:paraId="1FBD02EE" w14:textId="4188DD1F" w:rsidR="007E05DE" w:rsidRDefault="007E05DE" w:rsidP="00FA3CFB">
            <w:pPr>
              <w:pStyle w:val="Nagwek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35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0D39A1" wp14:editId="63F177AC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214630</wp:posOffset>
                      </wp:positionV>
                      <wp:extent cx="0" cy="0"/>
                      <wp:effectExtent l="8890" t="11430" r="10160" b="7620"/>
                      <wp:wrapNone/>
                      <wp:docPr id="594001993" name="Łącznik prosty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623E39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05pt,16.9pt" to="3.0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"/>
                  </w:pict>
                </mc:Fallback>
              </mc:AlternateContent>
            </w:r>
            <w:hyperlink r:id="rId10" w:history="1">
              <w:r>
                <w:rPr>
                  <w:rStyle w:val="Hipercze"/>
                  <w:rFonts w:ascii="Arial" w:eastAsiaTheme="majorEastAsia" w:hAnsi="Arial" w:cs="Arial"/>
                  <w:sz w:val="16"/>
                  <w:szCs w:val="16"/>
                  <w:lang w:val="en-US"/>
                </w:rPr>
                <w:t>www.en-wip.pl</w:t>
              </w:r>
            </w:hyperlink>
            <w:r>
              <w:rPr>
                <w:rFonts w:ascii="Arial" w:hAnsi="Arial" w:cs="Arial"/>
                <w:sz w:val="16"/>
                <w:szCs w:val="16"/>
                <w:lang w:val="en-US"/>
              </w:rPr>
              <w:t>; email: agnieszka.pietrzykowska@en-wip.pl</w:t>
            </w:r>
          </w:p>
        </w:tc>
      </w:tr>
    </w:tbl>
    <w:p w14:paraId="21B292D9" w14:textId="77777777" w:rsidR="007E05DE" w:rsidRPr="000E0AFF" w:rsidRDefault="007E05DE" w:rsidP="007E05DE">
      <w:pPr>
        <w:pStyle w:val="Nagwek"/>
        <w:pBdr>
          <w:bottom w:val="single" w:sz="12" w:space="1" w:color="auto"/>
        </w:pBdr>
        <w:rPr>
          <w:rFonts w:ascii="Arial" w:hAnsi="Arial" w:cs="Arial"/>
          <w:bCs/>
          <w:color w:val="000000"/>
          <w:kern w:val="18"/>
          <w:lang w:val="en-US" w:eastAsia="pl-PL"/>
        </w:rPr>
      </w:pPr>
    </w:p>
    <w:p w14:paraId="35C1B0D1" w14:textId="77777777" w:rsidR="003A2CB4" w:rsidRPr="007E05DE" w:rsidRDefault="003A2CB4" w:rsidP="003A2CB4">
      <w:pPr>
        <w:jc w:val="center"/>
        <w:rPr>
          <w:szCs w:val="24"/>
          <w:lang w:val="en-US"/>
        </w:rPr>
      </w:pPr>
    </w:p>
    <w:p w14:paraId="62A91B77" w14:textId="77777777" w:rsidR="003A2CB4" w:rsidRPr="007E05DE" w:rsidRDefault="003A2CB4" w:rsidP="003A2CB4">
      <w:pPr>
        <w:pStyle w:val="Nagwek2"/>
        <w:numPr>
          <w:ilvl w:val="1"/>
          <w:numId w:val="1"/>
        </w:numPr>
        <w:tabs>
          <w:tab w:val="left" w:pos="357"/>
        </w:tabs>
        <w:ind w:left="357"/>
        <w:rPr>
          <w:szCs w:val="24"/>
          <w:lang w:val="en-US"/>
        </w:rPr>
      </w:pPr>
    </w:p>
    <w:p w14:paraId="0C8F8065" w14:textId="77777777" w:rsidR="003A2CB4" w:rsidRPr="007E05DE" w:rsidRDefault="003A2CB4" w:rsidP="003A2CB4">
      <w:pPr>
        <w:pStyle w:val="Nagwek2"/>
        <w:numPr>
          <w:ilvl w:val="1"/>
          <w:numId w:val="1"/>
        </w:numPr>
        <w:tabs>
          <w:tab w:val="left" w:pos="357"/>
        </w:tabs>
        <w:ind w:left="357"/>
        <w:rPr>
          <w:szCs w:val="24"/>
          <w:lang w:val="en-US"/>
        </w:rPr>
      </w:pPr>
    </w:p>
    <w:p w14:paraId="568C783D" w14:textId="4C98E0DE" w:rsidR="003A2CB4" w:rsidRDefault="003A2CB4" w:rsidP="003A2CB4">
      <w:pPr>
        <w:jc w:val="center"/>
        <w:rPr>
          <w:sz w:val="32"/>
          <w:szCs w:val="32"/>
        </w:rPr>
      </w:pPr>
      <w:r>
        <w:rPr>
          <w:sz w:val="32"/>
          <w:szCs w:val="32"/>
        </w:rPr>
        <w:t>PROJEKT TECHNICZNY</w:t>
      </w:r>
    </w:p>
    <w:p w14:paraId="65ED8DD4" w14:textId="77777777" w:rsidR="003A2CB4" w:rsidRDefault="003A2CB4" w:rsidP="003A2CB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INSTALACJI ELEKTRYCZNYCH </w:t>
      </w:r>
    </w:p>
    <w:p w14:paraId="6566FDC4" w14:textId="77777777" w:rsidR="003A2CB4" w:rsidRDefault="003A2CB4" w:rsidP="003A2CB4">
      <w:pPr>
        <w:jc w:val="center"/>
        <w:rPr>
          <w:sz w:val="32"/>
          <w:szCs w:val="32"/>
        </w:rPr>
      </w:pPr>
      <w:r>
        <w:rPr>
          <w:sz w:val="32"/>
          <w:szCs w:val="32"/>
        </w:rPr>
        <w:t>WEWNĘTRZNYCH</w:t>
      </w:r>
    </w:p>
    <w:p w14:paraId="3B223CCB" w14:textId="77777777" w:rsidR="003A2CB4" w:rsidRDefault="003A2CB4" w:rsidP="003A2CB4">
      <w:pPr>
        <w:rPr>
          <w:szCs w:val="24"/>
        </w:rPr>
      </w:pPr>
    </w:p>
    <w:p w14:paraId="2B830380" w14:textId="77777777" w:rsidR="003A2CB4" w:rsidRDefault="003A2CB4" w:rsidP="003A2CB4">
      <w:pPr>
        <w:rPr>
          <w:szCs w:val="24"/>
        </w:rPr>
      </w:pPr>
    </w:p>
    <w:p w14:paraId="5C2A117A" w14:textId="77777777" w:rsidR="003A2CB4" w:rsidRDefault="003A2CB4" w:rsidP="003A2CB4">
      <w:pPr>
        <w:rPr>
          <w:szCs w:val="24"/>
        </w:rPr>
      </w:pPr>
    </w:p>
    <w:p w14:paraId="54ED5634" w14:textId="77777777" w:rsidR="003A2CB4" w:rsidRDefault="003A2CB4" w:rsidP="003A2CB4">
      <w:pPr>
        <w:rPr>
          <w:szCs w:val="24"/>
        </w:rPr>
      </w:pPr>
    </w:p>
    <w:p w14:paraId="3010DD69" w14:textId="77777777" w:rsidR="003A2CB4" w:rsidRDefault="003A2CB4" w:rsidP="003A2CB4">
      <w:pPr>
        <w:rPr>
          <w:szCs w:val="24"/>
        </w:rPr>
      </w:pPr>
    </w:p>
    <w:p w14:paraId="319A82DB" w14:textId="4575E28D" w:rsidR="003A2CB4" w:rsidRDefault="003A2CB4" w:rsidP="008348D9">
      <w:pPr>
        <w:tabs>
          <w:tab w:val="left" w:pos="2410"/>
        </w:tabs>
        <w:ind w:firstLine="709"/>
        <w:rPr>
          <w:b/>
          <w:bCs/>
          <w:szCs w:val="24"/>
        </w:rPr>
      </w:pPr>
      <w:r>
        <w:rPr>
          <w:szCs w:val="24"/>
        </w:rPr>
        <w:t xml:space="preserve">INWESTOR  </w:t>
      </w:r>
      <w:r>
        <w:rPr>
          <w:b/>
          <w:bCs/>
          <w:szCs w:val="24"/>
        </w:rPr>
        <w:t xml:space="preserve">–       </w:t>
      </w:r>
      <w:r w:rsidR="008348D9">
        <w:rPr>
          <w:b/>
          <w:bCs/>
          <w:szCs w:val="24"/>
        </w:rPr>
        <w:t>Urząd Gminy w Czajkowie</w:t>
      </w:r>
    </w:p>
    <w:p w14:paraId="3168149B" w14:textId="59B632F9" w:rsidR="008348D9" w:rsidRDefault="008348D9" w:rsidP="008348D9">
      <w:pPr>
        <w:tabs>
          <w:tab w:val="left" w:pos="2410"/>
        </w:tabs>
        <w:ind w:firstLine="709"/>
        <w:rPr>
          <w:b/>
          <w:bCs/>
          <w:szCs w:val="24"/>
        </w:rPr>
      </w:pPr>
      <w:r>
        <w:rPr>
          <w:b/>
          <w:bCs/>
          <w:szCs w:val="24"/>
        </w:rPr>
        <w:tab/>
        <w:t>Czajków 39</w:t>
      </w:r>
    </w:p>
    <w:p w14:paraId="316D634C" w14:textId="070FAD38" w:rsidR="008348D9" w:rsidRDefault="008348D9" w:rsidP="008348D9">
      <w:pPr>
        <w:tabs>
          <w:tab w:val="left" w:pos="2410"/>
        </w:tabs>
        <w:ind w:firstLine="709"/>
        <w:rPr>
          <w:b/>
          <w:bCs/>
          <w:szCs w:val="24"/>
        </w:rPr>
      </w:pPr>
      <w:r>
        <w:rPr>
          <w:b/>
          <w:bCs/>
          <w:szCs w:val="24"/>
        </w:rPr>
        <w:tab/>
        <w:t>63-524 Czajków</w:t>
      </w:r>
    </w:p>
    <w:p w14:paraId="0F9AEB2C" w14:textId="77777777" w:rsidR="003A2CB4" w:rsidRDefault="003A2CB4" w:rsidP="003A2CB4">
      <w:pPr>
        <w:tabs>
          <w:tab w:val="left" w:pos="2694"/>
        </w:tabs>
        <w:ind w:firstLine="708"/>
        <w:rPr>
          <w:b/>
          <w:bCs/>
          <w:szCs w:val="24"/>
        </w:rPr>
      </w:pPr>
    </w:p>
    <w:p w14:paraId="453CA1C5" w14:textId="77777777" w:rsidR="003A2CB4" w:rsidRDefault="003A2CB4" w:rsidP="003A2CB4">
      <w:pPr>
        <w:tabs>
          <w:tab w:val="left" w:pos="2694"/>
        </w:tabs>
        <w:rPr>
          <w:b/>
          <w:bCs/>
          <w:color w:val="000000"/>
          <w:szCs w:val="24"/>
        </w:rPr>
      </w:pPr>
    </w:p>
    <w:p w14:paraId="4216D18B" w14:textId="77777777" w:rsidR="003A2CB4" w:rsidRDefault="003A2CB4" w:rsidP="003A2CB4">
      <w:pPr>
        <w:tabs>
          <w:tab w:val="left" w:pos="2694"/>
        </w:tabs>
        <w:rPr>
          <w:b/>
          <w:bCs/>
          <w:color w:val="000000"/>
          <w:szCs w:val="24"/>
        </w:rPr>
      </w:pPr>
    </w:p>
    <w:p w14:paraId="00718636" w14:textId="77777777" w:rsidR="003A2CB4" w:rsidRDefault="003A2CB4" w:rsidP="003A2CB4">
      <w:pPr>
        <w:ind w:firstLine="708"/>
        <w:rPr>
          <w:color w:val="000000"/>
          <w:szCs w:val="24"/>
        </w:rPr>
      </w:pPr>
    </w:p>
    <w:p w14:paraId="284F5C3C" w14:textId="2566C397" w:rsidR="003A2CB4" w:rsidRDefault="003A2CB4" w:rsidP="008348D9">
      <w:pPr>
        <w:tabs>
          <w:tab w:val="left" w:pos="2410"/>
        </w:tabs>
        <w:ind w:left="2410" w:hanging="1702"/>
        <w:jc w:val="left"/>
        <w:rPr>
          <w:b/>
          <w:color w:val="000000"/>
          <w:szCs w:val="24"/>
        </w:rPr>
      </w:pPr>
      <w:r>
        <w:rPr>
          <w:color w:val="000000"/>
          <w:szCs w:val="24"/>
        </w:rPr>
        <w:t xml:space="preserve">INWESTYCJA  –    </w:t>
      </w:r>
      <w:r w:rsidR="00C76B17">
        <w:rPr>
          <w:b/>
          <w:color w:val="000000"/>
          <w:szCs w:val="24"/>
        </w:rPr>
        <w:t>Termomodernizacja</w:t>
      </w:r>
      <w:r>
        <w:rPr>
          <w:b/>
          <w:color w:val="000000"/>
          <w:szCs w:val="24"/>
        </w:rPr>
        <w:t xml:space="preserve"> budynku mieszkalnego </w:t>
      </w:r>
      <w:r w:rsidR="008348D9">
        <w:rPr>
          <w:b/>
          <w:color w:val="000000"/>
          <w:szCs w:val="24"/>
        </w:rPr>
        <w:t xml:space="preserve">3 lokalowego – Dom                         Nauczyciela </w:t>
      </w:r>
      <w:r w:rsidR="005A0FB4">
        <w:rPr>
          <w:b/>
          <w:color w:val="000000"/>
          <w:szCs w:val="24"/>
        </w:rPr>
        <w:t>oraz budynku gospodarczego</w:t>
      </w:r>
      <w:r w:rsidR="008348D9">
        <w:rPr>
          <w:b/>
          <w:color w:val="000000"/>
          <w:szCs w:val="24"/>
        </w:rPr>
        <w:t xml:space="preserve">                                                        </w:t>
      </w:r>
    </w:p>
    <w:p w14:paraId="233DE0A0" w14:textId="0262A3E0" w:rsidR="003A2CB4" w:rsidRPr="008348D9" w:rsidRDefault="008348D9" w:rsidP="008348D9">
      <w:pPr>
        <w:suppressAutoHyphens w:val="0"/>
        <w:autoSpaceDE w:val="0"/>
        <w:autoSpaceDN w:val="0"/>
        <w:adjustRightInd w:val="0"/>
        <w:ind w:left="2127"/>
        <w:rPr>
          <w:b/>
          <w:bCs/>
          <w:color w:val="000000"/>
          <w:szCs w:val="24"/>
        </w:rPr>
      </w:pPr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 xml:space="preserve">     Działki nr </w:t>
      </w:r>
      <w:proofErr w:type="spellStart"/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>ewid</w:t>
      </w:r>
      <w:proofErr w:type="spellEnd"/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>. 1548 , Identyfikator działki</w:t>
      </w:r>
      <w:r w:rsidR="005F76ED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 xml:space="preserve"> </w:t>
      </w:r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>301801_2.0001.1548</w:t>
      </w:r>
      <w:r w:rsidR="003A2CB4" w:rsidRPr="008348D9">
        <w:rPr>
          <w:b/>
          <w:bCs/>
          <w:color w:val="000000"/>
          <w:szCs w:val="24"/>
        </w:rPr>
        <w:tab/>
      </w:r>
      <w:r w:rsidR="003A2CB4" w:rsidRPr="008348D9">
        <w:rPr>
          <w:b/>
          <w:bCs/>
          <w:color w:val="000000"/>
          <w:szCs w:val="24"/>
        </w:rPr>
        <w:tab/>
      </w:r>
      <w:r w:rsidR="003A2CB4" w:rsidRPr="008348D9">
        <w:rPr>
          <w:b/>
          <w:bCs/>
          <w:color w:val="000000"/>
          <w:szCs w:val="24"/>
        </w:rPr>
        <w:tab/>
        <w:t xml:space="preserve">     </w:t>
      </w:r>
      <w:r w:rsidR="003A2CB4" w:rsidRPr="008348D9">
        <w:rPr>
          <w:b/>
          <w:bCs/>
          <w:color w:val="000000"/>
          <w:szCs w:val="24"/>
        </w:rPr>
        <w:tab/>
      </w:r>
    </w:p>
    <w:p w14:paraId="7DA2B638" w14:textId="77777777" w:rsidR="003A2CB4" w:rsidRDefault="003A2CB4" w:rsidP="003A2CB4">
      <w:pPr>
        <w:suppressAutoHyphens w:val="0"/>
        <w:autoSpaceDE w:val="0"/>
        <w:autoSpaceDN w:val="0"/>
        <w:adjustRightInd w:val="0"/>
        <w:rPr>
          <w:b/>
          <w:color w:val="000000"/>
          <w:szCs w:val="24"/>
        </w:rPr>
      </w:pPr>
    </w:p>
    <w:p w14:paraId="66357F36" w14:textId="77777777" w:rsidR="003A2CB4" w:rsidRDefault="003A2CB4" w:rsidP="003A2CB4">
      <w:pPr>
        <w:suppressAutoHyphens w:val="0"/>
        <w:autoSpaceDE w:val="0"/>
        <w:autoSpaceDN w:val="0"/>
        <w:adjustRightInd w:val="0"/>
        <w:rPr>
          <w:b/>
          <w:color w:val="000000"/>
          <w:szCs w:val="24"/>
        </w:rPr>
      </w:pPr>
    </w:p>
    <w:p w14:paraId="2D5E1C66" w14:textId="77777777" w:rsidR="003A2CB4" w:rsidRDefault="003A2CB4" w:rsidP="003A2CB4">
      <w:pPr>
        <w:ind w:firstLine="708"/>
        <w:rPr>
          <w:szCs w:val="24"/>
        </w:rPr>
      </w:pPr>
    </w:p>
    <w:p w14:paraId="0E745078" w14:textId="77777777" w:rsidR="003A2CB4" w:rsidRDefault="003A2CB4" w:rsidP="003A2CB4">
      <w:pPr>
        <w:ind w:firstLine="708"/>
        <w:rPr>
          <w:szCs w:val="24"/>
        </w:rPr>
      </w:pPr>
    </w:p>
    <w:p w14:paraId="1F3FD626" w14:textId="77777777" w:rsidR="003A2CB4" w:rsidRDefault="003A2CB4" w:rsidP="003A2CB4">
      <w:pPr>
        <w:ind w:firstLine="708"/>
        <w:rPr>
          <w:szCs w:val="24"/>
        </w:rPr>
      </w:pPr>
    </w:p>
    <w:p w14:paraId="6F073F60" w14:textId="77777777" w:rsidR="003A2CB4" w:rsidRDefault="003A2CB4" w:rsidP="003A2CB4">
      <w:pPr>
        <w:ind w:firstLine="708"/>
        <w:rPr>
          <w:szCs w:val="24"/>
        </w:rPr>
      </w:pPr>
    </w:p>
    <w:p w14:paraId="04174256" w14:textId="77777777" w:rsidR="003A2CB4" w:rsidRDefault="003A2CB4" w:rsidP="003A2CB4">
      <w:pPr>
        <w:ind w:firstLine="708"/>
        <w:rPr>
          <w:szCs w:val="24"/>
        </w:rPr>
      </w:pPr>
    </w:p>
    <w:p w14:paraId="0B58857B" w14:textId="77777777" w:rsidR="003A2CB4" w:rsidRDefault="003A2CB4" w:rsidP="003A2CB4">
      <w:pPr>
        <w:ind w:firstLine="708"/>
        <w:rPr>
          <w:szCs w:val="24"/>
        </w:rPr>
      </w:pPr>
    </w:p>
    <w:p w14:paraId="5E0587EA" w14:textId="77777777" w:rsidR="003A2CB4" w:rsidRDefault="003A2CB4" w:rsidP="003A2CB4">
      <w:pPr>
        <w:ind w:firstLine="708"/>
        <w:rPr>
          <w:szCs w:val="24"/>
        </w:rPr>
      </w:pPr>
    </w:p>
    <w:p w14:paraId="153BF9BF" w14:textId="5046AF27" w:rsidR="003A2CB4" w:rsidRDefault="003A2CB4" w:rsidP="000F1C84">
      <w:pPr>
        <w:tabs>
          <w:tab w:val="left" w:pos="2410"/>
        </w:tabs>
        <w:ind w:firstLine="708"/>
        <w:rPr>
          <w:b/>
          <w:bCs/>
          <w:szCs w:val="24"/>
        </w:rPr>
      </w:pPr>
      <w:r>
        <w:rPr>
          <w:szCs w:val="24"/>
        </w:rPr>
        <w:t xml:space="preserve">PROJEKTANT  </w:t>
      </w:r>
      <w:r>
        <w:rPr>
          <w:b/>
          <w:bCs/>
          <w:szCs w:val="24"/>
        </w:rPr>
        <w:t xml:space="preserve">–   </w:t>
      </w:r>
      <w:r w:rsidR="000F1C84">
        <w:rPr>
          <w:b/>
          <w:bCs/>
          <w:szCs w:val="24"/>
        </w:rPr>
        <w:t>m</w:t>
      </w:r>
      <w:r>
        <w:rPr>
          <w:b/>
          <w:bCs/>
          <w:szCs w:val="24"/>
        </w:rPr>
        <w:t>gr inż. Agnieszka Pietrzykowska</w:t>
      </w:r>
    </w:p>
    <w:p w14:paraId="38E8D0C8" w14:textId="42BA532B" w:rsidR="003A2CB4" w:rsidRDefault="003A2CB4" w:rsidP="003A2CB4">
      <w:pPr>
        <w:ind w:firstLine="708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nr </w:t>
      </w:r>
      <w:proofErr w:type="spellStart"/>
      <w:r>
        <w:rPr>
          <w:b/>
          <w:bCs/>
          <w:szCs w:val="24"/>
        </w:rPr>
        <w:t>upr</w:t>
      </w:r>
      <w:proofErr w:type="spellEnd"/>
      <w:r>
        <w:rPr>
          <w:b/>
          <w:bCs/>
          <w:szCs w:val="24"/>
        </w:rPr>
        <w:t xml:space="preserve">. 67/01/WŁ </w:t>
      </w:r>
    </w:p>
    <w:p w14:paraId="569E4B91" w14:textId="011576F6" w:rsidR="003A2CB4" w:rsidRDefault="003A2CB4" w:rsidP="003A2CB4">
      <w:pPr>
        <w:ind w:firstLine="708"/>
        <w:rPr>
          <w:b/>
          <w:bCs/>
          <w:szCs w:val="24"/>
        </w:rPr>
      </w:pPr>
      <w:r>
        <w:rPr>
          <w:b/>
          <w:bCs/>
          <w:szCs w:val="24"/>
        </w:rPr>
        <w:t xml:space="preserve">                               nr </w:t>
      </w:r>
      <w:proofErr w:type="spellStart"/>
      <w:r>
        <w:rPr>
          <w:b/>
          <w:bCs/>
          <w:szCs w:val="24"/>
        </w:rPr>
        <w:t>ewid</w:t>
      </w:r>
      <w:proofErr w:type="spellEnd"/>
      <w:r>
        <w:rPr>
          <w:b/>
          <w:bCs/>
          <w:szCs w:val="24"/>
        </w:rPr>
        <w:t>. ŁOD/IE/1026/02</w:t>
      </w:r>
    </w:p>
    <w:p w14:paraId="11C5DB63" w14:textId="77777777" w:rsidR="003A2CB4" w:rsidRDefault="003A2CB4" w:rsidP="003A2CB4">
      <w:pPr>
        <w:ind w:firstLine="708"/>
        <w:rPr>
          <w:szCs w:val="24"/>
        </w:rPr>
      </w:pPr>
    </w:p>
    <w:p w14:paraId="6E7E130B" w14:textId="77777777" w:rsidR="003A2CB4" w:rsidRDefault="003A2CB4" w:rsidP="003A2CB4">
      <w:pPr>
        <w:ind w:firstLine="708"/>
        <w:rPr>
          <w:szCs w:val="24"/>
        </w:rPr>
      </w:pPr>
    </w:p>
    <w:p w14:paraId="75AD8208" w14:textId="77777777" w:rsidR="003A2CB4" w:rsidRDefault="003A2CB4" w:rsidP="003A2CB4">
      <w:pPr>
        <w:ind w:firstLine="708"/>
        <w:rPr>
          <w:szCs w:val="24"/>
        </w:rPr>
      </w:pPr>
    </w:p>
    <w:p w14:paraId="1C62629F" w14:textId="77777777" w:rsidR="003A2CB4" w:rsidRDefault="003A2CB4" w:rsidP="003A2CB4">
      <w:pPr>
        <w:ind w:firstLine="708"/>
        <w:rPr>
          <w:szCs w:val="24"/>
        </w:rPr>
      </w:pPr>
    </w:p>
    <w:p w14:paraId="056E2F07" w14:textId="77777777" w:rsidR="003A2CB4" w:rsidRDefault="003A2CB4" w:rsidP="003A2CB4">
      <w:pPr>
        <w:ind w:firstLine="708"/>
        <w:rPr>
          <w:szCs w:val="24"/>
        </w:rPr>
      </w:pPr>
    </w:p>
    <w:p w14:paraId="6F0EDB09" w14:textId="77777777" w:rsidR="003A2CB4" w:rsidRDefault="003A2CB4" w:rsidP="003A2CB4">
      <w:pPr>
        <w:ind w:firstLine="708"/>
        <w:rPr>
          <w:szCs w:val="24"/>
        </w:rPr>
      </w:pPr>
    </w:p>
    <w:p w14:paraId="27F5CAA7" w14:textId="77777777" w:rsidR="003A2CB4" w:rsidRDefault="003A2CB4" w:rsidP="003A2CB4">
      <w:pPr>
        <w:rPr>
          <w:szCs w:val="24"/>
        </w:rPr>
      </w:pPr>
    </w:p>
    <w:p w14:paraId="1B6C2F2E" w14:textId="77777777" w:rsidR="003A2CB4" w:rsidRDefault="003A2CB4" w:rsidP="003A2CB4">
      <w:pPr>
        <w:ind w:firstLine="708"/>
        <w:rPr>
          <w:szCs w:val="24"/>
        </w:rPr>
      </w:pPr>
    </w:p>
    <w:p w14:paraId="205AA844" w14:textId="77777777" w:rsidR="003A2CB4" w:rsidRDefault="003A2CB4" w:rsidP="003A2CB4">
      <w:pPr>
        <w:ind w:firstLine="708"/>
        <w:rPr>
          <w:szCs w:val="24"/>
        </w:rPr>
      </w:pPr>
    </w:p>
    <w:p w14:paraId="14DEA4FE" w14:textId="77777777" w:rsidR="007E05DE" w:rsidRDefault="003A2CB4" w:rsidP="003A2CB4">
      <w:pPr>
        <w:rPr>
          <w:szCs w:val="24"/>
        </w:rPr>
        <w:sectPr w:rsidR="007E05DE" w:rsidSect="007E05DE">
          <w:headerReference w:type="default" r:id="rId11"/>
          <w:footerReference w:type="default" r:id="rId12"/>
          <w:footerReference w:type="first" r:id="rId13"/>
          <w:pgSz w:w="11906" w:h="16838"/>
          <w:pgMar w:top="851" w:right="1417" w:bottom="1417" w:left="1417" w:header="708" w:footer="708" w:gutter="0"/>
          <w:pgNumType w:start="1"/>
          <w:cols w:space="708"/>
          <w:titlePg/>
          <w:docGrid w:linePitch="360"/>
        </w:sectPr>
      </w:pPr>
      <w:r>
        <w:rPr>
          <w:szCs w:val="24"/>
        </w:rPr>
        <w:t xml:space="preserve">                                                                                Maj 2024r.</w:t>
      </w:r>
    </w:p>
    <w:p w14:paraId="50F60727" w14:textId="42297F93" w:rsidR="000F1C84" w:rsidRDefault="000F1C84" w:rsidP="003A2CB4">
      <w:pPr>
        <w:rPr>
          <w:szCs w:val="24"/>
        </w:rPr>
      </w:pPr>
    </w:p>
    <w:p w14:paraId="4D0FF152" w14:textId="206AA2C0" w:rsidR="000F1C84" w:rsidRDefault="000F1C84">
      <w:pPr>
        <w:suppressAutoHyphens w:val="0"/>
        <w:spacing w:after="160" w:line="259" w:lineRule="auto"/>
        <w:rPr>
          <w:szCs w:val="24"/>
        </w:rPr>
      </w:pPr>
    </w:p>
    <w:sdt>
      <w:sdtPr>
        <w:rPr>
          <w:color w:val="auto"/>
          <w:sz w:val="24"/>
          <w:szCs w:val="20"/>
          <w:lang w:eastAsia="ar-SA"/>
        </w:rPr>
        <w:id w:val="-10625581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65EFCB" w14:textId="6910B80A" w:rsidR="000F1C84" w:rsidRDefault="000F1C84" w:rsidP="000F1C84">
          <w:pPr>
            <w:pStyle w:val="Nagwekspisutreci"/>
          </w:pPr>
          <w:r>
            <w:t>Spis treści</w:t>
          </w:r>
        </w:p>
        <w:p w14:paraId="2DDFEBE6" w14:textId="487F10E3" w:rsidR="00347E58" w:rsidRDefault="000F1C84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7185465" w:history="1">
            <w:r w:rsidR="00347E58" w:rsidRPr="004422DB">
              <w:rPr>
                <w:rStyle w:val="Hipercze"/>
                <w:b/>
                <w:bCs/>
                <w:noProof/>
              </w:rPr>
              <w:t>OŚWIADCZENIE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_Toc167185465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3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0269A3C6" w14:textId="5CC9432B" w:rsidR="00347E58" w:rsidRDefault="00F669C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66" w:history="1">
            <w:r w:rsidR="00347E58" w:rsidRPr="004422DB">
              <w:rPr>
                <w:rStyle w:val="Hipercze"/>
                <w:b/>
                <w:bCs/>
                <w:noProof/>
              </w:rPr>
              <w:t>OPIS TECHNICZNY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_Toc167185466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4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29BC8A28" w14:textId="349DE108" w:rsidR="00347E58" w:rsidRDefault="00F669C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67" w:history="1">
            <w:r w:rsidR="00347E58" w:rsidRPr="004422DB">
              <w:rPr>
                <w:rStyle w:val="Hipercze"/>
                <w:b/>
                <w:bCs/>
                <w:noProof/>
              </w:rPr>
              <w:t>1. Podstawa opracowania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_Toc167185467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4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410CEA9A" w14:textId="18698F4B" w:rsidR="00347E58" w:rsidRDefault="00F669C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68" w:history="1">
            <w:r w:rsidR="00347E58" w:rsidRPr="004422DB">
              <w:rPr>
                <w:rStyle w:val="Hipercze"/>
                <w:b/>
                <w:bCs/>
                <w:noProof/>
              </w:rPr>
              <w:t>2. Zakres opracowania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_Toc167185468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4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2790E269" w14:textId="0335935A" w:rsidR="00347E58" w:rsidRDefault="00F669C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69" w:history="1">
            <w:r w:rsidR="00347E58" w:rsidRPr="004422DB">
              <w:rPr>
                <w:rStyle w:val="Hipercze"/>
                <w:b/>
                <w:bCs/>
                <w:noProof/>
              </w:rPr>
              <w:t>3. Zasilanie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_Toc167185469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4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7C4AAACF" w14:textId="184EEE7B" w:rsidR="00347E58" w:rsidRDefault="00F669C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70" w:history="1">
            <w:r w:rsidR="00347E58" w:rsidRPr="004422DB">
              <w:rPr>
                <w:rStyle w:val="Hipercze"/>
                <w:b/>
                <w:bCs/>
                <w:noProof/>
              </w:rPr>
              <w:t>4. Opisy wybranych instalacji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_Toc167185470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4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5787D124" w14:textId="1AFCE97D" w:rsidR="00347E58" w:rsidRDefault="00F669C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71" w:history="1">
            <w:r w:rsidR="00347E58" w:rsidRPr="004422DB">
              <w:rPr>
                <w:rStyle w:val="Hipercze"/>
                <w:b/>
                <w:bCs/>
                <w:noProof/>
              </w:rPr>
              <w:t>5. Bilans mocy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_Toc167185471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6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106F3B5B" w14:textId="7479018C" w:rsidR="00347E58" w:rsidRDefault="00F669C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72" w:history="1">
            <w:r w:rsidR="00347E58" w:rsidRPr="004422DB">
              <w:rPr>
                <w:rStyle w:val="Hipercze"/>
                <w:b/>
                <w:bCs/>
                <w:noProof/>
              </w:rPr>
              <w:t>SPIS RYSUNKÓW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_Toc167185472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6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1644CD68" w14:textId="4803F952" w:rsidR="00347E58" w:rsidRDefault="00F669C7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73" w:history="1">
            <w:r w:rsidR="00347E58" w:rsidRPr="004422DB">
              <w:rPr>
                <w:rStyle w:val="Hipercze"/>
                <w:noProof/>
              </w:rPr>
              <w:t>E1 – Rzut parteru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_Toc167185473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6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6888BCDC" w14:textId="6FF70AB2" w:rsidR="00347E58" w:rsidRDefault="00F669C7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74" w:history="1">
            <w:r w:rsidR="00347E58" w:rsidRPr="004422DB">
              <w:rPr>
                <w:rStyle w:val="Hipercze"/>
                <w:noProof/>
              </w:rPr>
              <w:t>E2 – Schemat ideowy rozdzielni elektrycznych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_Toc167185474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6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60C238F5" w14:textId="3DAFF000" w:rsidR="00347E58" w:rsidRDefault="00F669C7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167185475" w:history="1">
            <w:r w:rsidR="00347E58" w:rsidRPr="004422DB">
              <w:rPr>
                <w:rStyle w:val="Hipercze"/>
                <w:noProof/>
              </w:rPr>
              <w:t>E3 – Rzut parteru pomieszczeń gospodarczych i kotłowni</w:t>
            </w:r>
            <w:r w:rsidR="00347E58">
              <w:rPr>
                <w:noProof/>
                <w:webHidden/>
              </w:rPr>
              <w:tab/>
            </w:r>
            <w:r w:rsidR="00347E58">
              <w:rPr>
                <w:noProof/>
                <w:webHidden/>
              </w:rPr>
              <w:fldChar w:fldCharType="begin"/>
            </w:r>
            <w:r w:rsidR="00347E58">
              <w:rPr>
                <w:noProof/>
                <w:webHidden/>
              </w:rPr>
              <w:instrText xml:space="preserve"> PAGEREF _Toc167185475 \h </w:instrText>
            </w:r>
            <w:r w:rsidR="00347E58">
              <w:rPr>
                <w:noProof/>
                <w:webHidden/>
              </w:rPr>
            </w:r>
            <w:r w:rsidR="00347E58">
              <w:rPr>
                <w:noProof/>
                <w:webHidden/>
              </w:rPr>
              <w:fldChar w:fldCharType="separate"/>
            </w:r>
            <w:r w:rsidR="00347E58">
              <w:rPr>
                <w:noProof/>
                <w:webHidden/>
              </w:rPr>
              <w:t>6</w:t>
            </w:r>
            <w:r w:rsidR="00347E58">
              <w:rPr>
                <w:noProof/>
                <w:webHidden/>
              </w:rPr>
              <w:fldChar w:fldCharType="end"/>
            </w:r>
          </w:hyperlink>
        </w:p>
        <w:p w14:paraId="64AD2685" w14:textId="16100492" w:rsidR="000F1C84" w:rsidRDefault="000F1C84">
          <w:r>
            <w:rPr>
              <w:b/>
              <w:bCs/>
            </w:rPr>
            <w:fldChar w:fldCharType="end"/>
          </w:r>
        </w:p>
      </w:sdtContent>
    </w:sdt>
    <w:p w14:paraId="11B75AF7" w14:textId="77777777" w:rsidR="003A2CB4" w:rsidRDefault="003A2CB4" w:rsidP="000F1C84">
      <w:pPr>
        <w:jc w:val="left"/>
        <w:rPr>
          <w:szCs w:val="24"/>
        </w:rPr>
      </w:pPr>
    </w:p>
    <w:p w14:paraId="21AEA758" w14:textId="7134B46D" w:rsidR="000F1C84" w:rsidRDefault="000F1C84">
      <w:pPr>
        <w:suppressAutoHyphens w:val="0"/>
        <w:spacing w:after="160" w:line="259" w:lineRule="auto"/>
      </w:pPr>
      <w:r>
        <w:br w:type="page"/>
      </w:r>
    </w:p>
    <w:p w14:paraId="73D000BB" w14:textId="7FA91E9A" w:rsidR="000F1C84" w:rsidRDefault="000F1C84" w:rsidP="000F1C84">
      <w:pPr>
        <w:pStyle w:val="Standard"/>
        <w:tabs>
          <w:tab w:val="left" w:pos="2410"/>
        </w:tabs>
        <w:spacing w:line="360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Maj 2024r</w:t>
      </w:r>
    </w:p>
    <w:p w14:paraId="0DB8ED90" w14:textId="77777777" w:rsidR="000F1C84" w:rsidRPr="00F47F44" w:rsidRDefault="000F1C84" w:rsidP="0006442C">
      <w:pPr>
        <w:pStyle w:val="Nagwek1"/>
        <w:rPr>
          <w:b/>
          <w:bCs/>
        </w:rPr>
      </w:pPr>
      <w:bookmarkStart w:id="0" w:name="_Toc167185465"/>
      <w:r w:rsidRPr="00F47F44">
        <w:rPr>
          <w:b/>
          <w:bCs/>
        </w:rPr>
        <w:t>OŚWIADCZENIE</w:t>
      </w:r>
      <w:bookmarkEnd w:id="0"/>
    </w:p>
    <w:p w14:paraId="0A7E68E2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</w:p>
    <w:p w14:paraId="68F2C571" w14:textId="119ECCC3" w:rsidR="000F1C84" w:rsidRPr="00C8507E" w:rsidRDefault="00F669C7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Zgodnie z art. 34 ust. 3 pkt. 3d </w:t>
      </w:r>
      <w:proofErr w:type="spellStart"/>
      <w:r>
        <w:rPr>
          <w:rFonts w:ascii="Arial Narrow" w:hAnsi="Arial Narrow"/>
          <w:sz w:val="24"/>
          <w:szCs w:val="24"/>
        </w:rPr>
        <w:t>ppkt</w:t>
      </w:r>
      <w:proofErr w:type="spellEnd"/>
      <w:r>
        <w:rPr>
          <w:rFonts w:ascii="Arial Narrow" w:hAnsi="Arial Narrow"/>
          <w:sz w:val="24"/>
          <w:szCs w:val="24"/>
        </w:rPr>
        <w:t xml:space="preserve"> 3 ustawy z dnia 7 lipca 1994 r. – Prawo budowlane (jednolity tekst Dz.U. 2023 poz. 682 z późniejszymi zmianami), składamy niniejsze oświadczenie:</w:t>
      </w:r>
    </w:p>
    <w:p w14:paraId="448D7577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</w:p>
    <w:p w14:paraId="4834CF2A" w14:textId="77777777" w:rsidR="005F76ED" w:rsidRDefault="000F1C84" w:rsidP="005F76ED">
      <w:pPr>
        <w:tabs>
          <w:tab w:val="left" w:pos="2410"/>
        </w:tabs>
        <w:ind w:firstLine="709"/>
        <w:rPr>
          <w:b/>
          <w:bCs/>
          <w:szCs w:val="24"/>
        </w:rPr>
      </w:pPr>
      <w:r w:rsidRPr="00E3353A">
        <w:rPr>
          <w:szCs w:val="24"/>
        </w:rPr>
        <w:t xml:space="preserve">INWESTOR  </w:t>
      </w:r>
      <w:r w:rsidRPr="00E3353A">
        <w:rPr>
          <w:b/>
          <w:bCs/>
          <w:szCs w:val="24"/>
        </w:rPr>
        <w:t xml:space="preserve">–  </w:t>
      </w:r>
      <w:r>
        <w:rPr>
          <w:b/>
          <w:bCs/>
          <w:szCs w:val="24"/>
        </w:rPr>
        <w:t xml:space="preserve">    </w:t>
      </w:r>
      <w:r w:rsidRPr="00E3353A">
        <w:rPr>
          <w:b/>
          <w:bCs/>
          <w:szCs w:val="24"/>
        </w:rPr>
        <w:t xml:space="preserve">  </w:t>
      </w:r>
      <w:r w:rsidR="005F76ED">
        <w:rPr>
          <w:b/>
          <w:bCs/>
          <w:szCs w:val="24"/>
        </w:rPr>
        <w:t>Urząd Gminy w Czajkowie</w:t>
      </w:r>
    </w:p>
    <w:p w14:paraId="2CFC5567" w14:textId="77777777" w:rsidR="005F76ED" w:rsidRDefault="005F76ED" w:rsidP="005F76ED">
      <w:pPr>
        <w:tabs>
          <w:tab w:val="left" w:pos="2410"/>
        </w:tabs>
        <w:ind w:firstLine="709"/>
        <w:rPr>
          <w:b/>
          <w:bCs/>
          <w:szCs w:val="24"/>
        </w:rPr>
      </w:pPr>
      <w:r>
        <w:rPr>
          <w:b/>
          <w:bCs/>
          <w:szCs w:val="24"/>
        </w:rPr>
        <w:tab/>
        <w:t>Czajków 39</w:t>
      </w:r>
    </w:p>
    <w:p w14:paraId="67650D68" w14:textId="77777777" w:rsidR="005F76ED" w:rsidRDefault="005F76ED" w:rsidP="005F76ED">
      <w:pPr>
        <w:tabs>
          <w:tab w:val="left" w:pos="2410"/>
        </w:tabs>
        <w:ind w:firstLine="709"/>
        <w:rPr>
          <w:b/>
          <w:bCs/>
          <w:szCs w:val="24"/>
        </w:rPr>
      </w:pPr>
      <w:r>
        <w:rPr>
          <w:b/>
          <w:bCs/>
          <w:szCs w:val="24"/>
        </w:rPr>
        <w:tab/>
        <w:t>63-524 Czajków</w:t>
      </w:r>
    </w:p>
    <w:p w14:paraId="0C9B1CA3" w14:textId="2AC04971" w:rsidR="000F1C84" w:rsidRPr="00E3353A" w:rsidRDefault="000F1C84" w:rsidP="005F76ED">
      <w:pPr>
        <w:tabs>
          <w:tab w:val="left" w:pos="2410"/>
        </w:tabs>
        <w:ind w:firstLine="709"/>
        <w:rPr>
          <w:b/>
          <w:bCs/>
          <w:szCs w:val="24"/>
        </w:rPr>
      </w:pPr>
    </w:p>
    <w:p w14:paraId="35A642F3" w14:textId="77777777" w:rsidR="000F1C84" w:rsidRDefault="000F1C84" w:rsidP="000F1C84">
      <w:pPr>
        <w:tabs>
          <w:tab w:val="left" w:pos="2694"/>
        </w:tabs>
        <w:rPr>
          <w:b/>
          <w:bCs/>
          <w:color w:val="000000"/>
          <w:szCs w:val="24"/>
        </w:rPr>
      </w:pPr>
    </w:p>
    <w:p w14:paraId="466344C9" w14:textId="77777777" w:rsidR="000F1C84" w:rsidRPr="00BD25FE" w:rsidRDefault="000F1C84" w:rsidP="000F1C84">
      <w:pPr>
        <w:tabs>
          <w:tab w:val="left" w:pos="2694"/>
        </w:tabs>
        <w:rPr>
          <w:b/>
          <w:bCs/>
          <w:color w:val="000000"/>
          <w:szCs w:val="24"/>
        </w:rPr>
      </w:pPr>
    </w:p>
    <w:p w14:paraId="6952AB0F" w14:textId="77777777" w:rsidR="000F1C84" w:rsidRPr="00BD25FE" w:rsidRDefault="000F1C84" w:rsidP="000F1C84">
      <w:pPr>
        <w:ind w:firstLine="708"/>
        <w:rPr>
          <w:color w:val="000000"/>
          <w:szCs w:val="24"/>
        </w:rPr>
      </w:pPr>
    </w:p>
    <w:p w14:paraId="7A1DED20" w14:textId="14220240" w:rsidR="005F76ED" w:rsidRDefault="000F1C84" w:rsidP="005F76ED">
      <w:pPr>
        <w:tabs>
          <w:tab w:val="left" w:pos="2410"/>
        </w:tabs>
        <w:ind w:left="2410" w:hanging="1702"/>
        <w:jc w:val="left"/>
        <w:rPr>
          <w:b/>
          <w:color w:val="000000"/>
          <w:szCs w:val="24"/>
        </w:rPr>
      </w:pPr>
      <w:r w:rsidRPr="00BD25FE">
        <w:rPr>
          <w:color w:val="000000"/>
          <w:szCs w:val="24"/>
        </w:rPr>
        <w:t xml:space="preserve">INWESTYCJA  –    </w:t>
      </w:r>
      <w:r w:rsidR="00C76B17">
        <w:rPr>
          <w:b/>
          <w:color w:val="000000"/>
          <w:szCs w:val="24"/>
        </w:rPr>
        <w:t>Termomodernizacja</w:t>
      </w:r>
      <w:r w:rsidR="005F76ED">
        <w:rPr>
          <w:b/>
          <w:color w:val="000000"/>
          <w:szCs w:val="24"/>
        </w:rPr>
        <w:t xml:space="preserve"> budynku mieszkalnego 3 lokalowego – Dom                         Nauczyciela</w:t>
      </w:r>
      <w:r w:rsidR="00C76B17">
        <w:rPr>
          <w:b/>
          <w:color w:val="000000"/>
          <w:szCs w:val="24"/>
        </w:rPr>
        <w:t xml:space="preserve"> oraz budynku gospodarczego</w:t>
      </w:r>
      <w:r w:rsidR="005F76ED">
        <w:rPr>
          <w:b/>
          <w:color w:val="000000"/>
          <w:szCs w:val="24"/>
        </w:rPr>
        <w:t xml:space="preserve">                                                         </w:t>
      </w:r>
    </w:p>
    <w:p w14:paraId="25C94700" w14:textId="5B8E6FC4" w:rsidR="000F1C84" w:rsidRPr="00D742CF" w:rsidRDefault="005F76ED" w:rsidP="005F76ED">
      <w:pPr>
        <w:tabs>
          <w:tab w:val="left" w:pos="2410"/>
        </w:tabs>
        <w:ind w:firstLine="708"/>
        <w:rPr>
          <w:b/>
          <w:color w:val="000000"/>
          <w:szCs w:val="24"/>
        </w:rPr>
      </w:pPr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 xml:space="preserve">     </w:t>
      </w:r>
      <w:r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ab/>
      </w:r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 xml:space="preserve">Działki nr </w:t>
      </w:r>
      <w:proofErr w:type="spellStart"/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>ewid</w:t>
      </w:r>
      <w:proofErr w:type="spellEnd"/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>. 1548 , Identyfikator działki</w:t>
      </w:r>
      <w:r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 xml:space="preserve"> </w:t>
      </w:r>
      <w:r w:rsidRPr="008348D9">
        <w:rPr>
          <w:rFonts w:eastAsiaTheme="minorHAnsi" w:cs="Arial"/>
          <w:b/>
          <w:bCs/>
          <w:color w:val="000000"/>
          <w:szCs w:val="24"/>
          <w:lang w:eastAsia="en-US"/>
          <w14:ligatures w14:val="standardContextual"/>
        </w:rPr>
        <w:t>301801_2.0001.1548</w:t>
      </w:r>
      <w:r w:rsidRPr="008348D9">
        <w:rPr>
          <w:b/>
          <w:bCs/>
          <w:color w:val="000000"/>
          <w:szCs w:val="24"/>
        </w:rPr>
        <w:tab/>
      </w:r>
    </w:p>
    <w:p w14:paraId="35B585F8" w14:textId="77777777" w:rsidR="000F1C84" w:rsidRPr="00D742CF" w:rsidRDefault="000F1C84" w:rsidP="000F1C84">
      <w:pPr>
        <w:tabs>
          <w:tab w:val="left" w:pos="2694"/>
        </w:tabs>
        <w:ind w:firstLine="708"/>
        <w:rPr>
          <w:b/>
          <w:color w:val="000000"/>
          <w:szCs w:val="24"/>
        </w:rPr>
      </w:pPr>
    </w:p>
    <w:p w14:paraId="0FE15310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</w:p>
    <w:p w14:paraId="523C49BA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  <w:r w:rsidRPr="00C8507E">
        <w:rPr>
          <w:rFonts w:ascii="Arial Narrow" w:hAnsi="Arial Narrow"/>
          <w:sz w:val="24"/>
          <w:szCs w:val="24"/>
        </w:rPr>
        <w:t>o sporządzeniu dokumentacji , zgodnie z obowiązującymi przepisami techniczno-budowlanymi oraz</w:t>
      </w:r>
    </w:p>
    <w:p w14:paraId="6DE55842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  <w:r w:rsidRPr="00C8507E">
        <w:rPr>
          <w:rFonts w:ascii="Arial Narrow" w:hAnsi="Arial Narrow"/>
          <w:sz w:val="24"/>
          <w:szCs w:val="24"/>
        </w:rPr>
        <w:t>zasadami wiedzy technicznej .Opracowanie zostało sporządzone na podstawie posiadanych uprawnień</w:t>
      </w:r>
    </w:p>
    <w:p w14:paraId="1277C734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  <w:r w:rsidRPr="00C8507E">
        <w:rPr>
          <w:rFonts w:ascii="Arial Narrow" w:hAnsi="Arial Narrow"/>
          <w:sz w:val="24"/>
          <w:szCs w:val="24"/>
        </w:rPr>
        <w:t>budowlanych :</w:t>
      </w:r>
    </w:p>
    <w:p w14:paraId="1821C6AC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</w:p>
    <w:p w14:paraId="62CF7179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sz w:val="24"/>
          <w:szCs w:val="24"/>
        </w:rPr>
      </w:pPr>
      <w:r w:rsidRPr="00C8507E">
        <w:rPr>
          <w:rFonts w:ascii="Arial Narrow" w:hAnsi="Arial Narrow"/>
          <w:sz w:val="24"/>
          <w:szCs w:val="24"/>
        </w:rPr>
        <w:t>Instalacje elektryczne:</w:t>
      </w:r>
    </w:p>
    <w:p w14:paraId="4B41299D" w14:textId="77777777" w:rsidR="000F1C84" w:rsidRPr="00C8507E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/>
          <w:b/>
          <w:color w:val="000000"/>
          <w:sz w:val="24"/>
          <w:szCs w:val="24"/>
        </w:rPr>
      </w:pPr>
      <w:r w:rsidRPr="00C8507E">
        <w:rPr>
          <w:rFonts w:ascii="Arial Narrow" w:hAnsi="Arial Narrow"/>
          <w:b/>
          <w:color w:val="000000"/>
          <w:sz w:val="24"/>
          <w:szCs w:val="24"/>
        </w:rPr>
        <w:t>PROJEKTANT:</w:t>
      </w:r>
    </w:p>
    <w:p w14:paraId="1DE65324" w14:textId="77777777" w:rsidR="000F1C84" w:rsidRPr="00E3353A" w:rsidRDefault="000F1C84" w:rsidP="000F1C84">
      <w:pPr>
        <w:pStyle w:val="Standard"/>
        <w:tabs>
          <w:tab w:val="left" w:pos="2410"/>
        </w:tabs>
        <w:spacing w:line="360" w:lineRule="auto"/>
        <w:rPr>
          <w:rFonts w:ascii="Arial Narrow" w:hAnsi="Arial Narrow" w:cs="Times New Roman"/>
          <w:b/>
          <w:sz w:val="24"/>
          <w:szCs w:val="24"/>
        </w:rPr>
      </w:pPr>
      <w:r w:rsidRPr="00C8507E">
        <w:rPr>
          <w:rFonts w:ascii="Arial Narrow" w:hAnsi="Arial Narrow"/>
          <w:sz w:val="24"/>
          <w:szCs w:val="24"/>
        </w:rPr>
        <w:t xml:space="preserve">mgr inż. Agnieszka Pietrzykowska </w:t>
      </w:r>
      <w:proofErr w:type="spellStart"/>
      <w:r w:rsidRPr="00C8507E">
        <w:rPr>
          <w:rFonts w:ascii="Arial Narrow" w:hAnsi="Arial Narrow"/>
          <w:sz w:val="24"/>
          <w:szCs w:val="24"/>
        </w:rPr>
        <w:t>upr</w:t>
      </w:r>
      <w:proofErr w:type="spellEnd"/>
      <w:r w:rsidRPr="00C8507E">
        <w:rPr>
          <w:rFonts w:ascii="Arial Narrow" w:hAnsi="Arial Narrow"/>
          <w:sz w:val="24"/>
          <w:szCs w:val="24"/>
        </w:rPr>
        <w:t>. bud. 67/01/WŁ</w:t>
      </w:r>
    </w:p>
    <w:p w14:paraId="28103D28" w14:textId="77777777" w:rsidR="000F1C84" w:rsidRPr="00E3353A" w:rsidRDefault="000F1C84" w:rsidP="000F1C84">
      <w:pPr>
        <w:spacing w:before="120" w:after="120" w:line="360" w:lineRule="auto"/>
        <w:rPr>
          <w:szCs w:val="24"/>
        </w:rPr>
      </w:pPr>
    </w:p>
    <w:p w14:paraId="12070066" w14:textId="77777777" w:rsidR="000F1C84" w:rsidRPr="00E3353A" w:rsidRDefault="000F1C84" w:rsidP="000F1C84">
      <w:pPr>
        <w:rPr>
          <w:szCs w:val="24"/>
        </w:rPr>
      </w:pPr>
    </w:p>
    <w:p w14:paraId="31A70CDE" w14:textId="77777777" w:rsidR="000F1C84" w:rsidRPr="00E3353A" w:rsidRDefault="000F1C84" w:rsidP="000F1C84">
      <w:pPr>
        <w:rPr>
          <w:szCs w:val="24"/>
        </w:rPr>
      </w:pPr>
    </w:p>
    <w:p w14:paraId="70A562E2" w14:textId="77777777" w:rsidR="000F1C84" w:rsidRPr="00E3353A" w:rsidRDefault="000F1C84" w:rsidP="000F1C84">
      <w:pPr>
        <w:rPr>
          <w:szCs w:val="24"/>
        </w:rPr>
      </w:pPr>
    </w:p>
    <w:p w14:paraId="13CF67D3" w14:textId="77777777" w:rsidR="000F1C84" w:rsidRPr="00E3353A" w:rsidRDefault="000F1C84" w:rsidP="000F1C84">
      <w:pPr>
        <w:rPr>
          <w:szCs w:val="24"/>
        </w:rPr>
      </w:pPr>
    </w:p>
    <w:p w14:paraId="16CEB68A" w14:textId="77777777" w:rsidR="000F1C84" w:rsidRDefault="000F1C84" w:rsidP="000F1C84">
      <w:pPr>
        <w:rPr>
          <w:szCs w:val="24"/>
        </w:rPr>
      </w:pPr>
    </w:p>
    <w:p w14:paraId="133D780B" w14:textId="77777777" w:rsidR="000F1C84" w:rsidRPr="00E3353A" w:rsidRDefault="000F1C84" w:rsidP="000F1C84">
      <w:pPr>
        <w:rPr>
          <w:szCs w:val="24"/>
        </w:rPr>
      </w:pPr>
    </w:p>
    <w:p w14:paraId="38330268" w14:textId="77777777" w:rsidR="000F1C84" w:rsidRPr="00E3353A" w:rsidRDefault="000F1C84" w:rsidP="000F1C84">
      <w:pPr>
        <w:rPr>
          <w:szCs w:val="24"/>
        </w:rPr>
      </w:pPr>
    </w:p>
    <w:p w14:paraId="17F02367" w14:textId="77777777" w:rsidR="000F1C84" w:rsidRDefault="000F1C84" w:rsidP="000F1C84">
      <w:pPr>
        <w:rPr>
          <w:szCs w:val="24"/>
        </w:rPr>
      </w:pPr>
    </w:p>
    <w:p w14:paraId="728AF52A" w14:textId="77777777" w:rsidR="000F1C84" w:rsidRDefault="000F1C84" w:rsidP="000F1C84">
      <w:pPr>
        <w:rPr>
          <w:szCs w:val="24"/>
        </w:rPr>
      </w:pPr>
    </w:p>
    <w:p w14:paraId="0DFABED3" w14:textId="1090C15C" w:rsidR="009D3B56" w:rsidRPr="00F47F44" w:rsidRDefault="000F1C84" w:rsidP="0006442C">
      <w:pPr>
        <w:pStyle w:val="Nagwek1"/>
        <w:rPr>
          <w:b/>
          <w:bCs/>
        </w:rPr>
      </w:pPr>
      <w:r w:rsidRPr="00F47F44">
        <w:rPr>
          <w:b/>
          <w:bCs/>
        </w:rPr>
        <w:br w:type="column"/>
      </w:r>
      <w:bookmarkStart w:id="1" w:name="_Toc167185466"/>
      <w:r w:rsidR="000B22FF" w:rsidRPr="00F47F44">
        <w:rPr>
          <w:b/>
          <w:bCs/>
        </w:rPr>
        <w:lastRenderedPageBreak/>
        <w:t>OPIS TECHNICZNY</w:t>
      </w:r>
      <w:bookmarkEnd w:id="1"/>
    </w:p>
    <w:p w14:paraId="40BCC557" w14:textId="74D79C0C" w:rsidR="000B22FF" w:rsidRDefault="000B22FF" w:rsidP="000B22FF">
      <w:pPr>
        <w:jc w:val="center"/>
        <w:rPr>
          <w:b/>
          <w:bCs/>
          <w:szCs w:val="24"/>
        </w:rPr>
      </w:pPr>
      <w:r w:rsidRPr="000B22FF">
        <w:rPr>
          <w:b/>
          <w:bCs/>
          <w:szCs w:val="24"/>
        </w:rPr>
        <w:t>DO PROJEKTU BUDOWLANEGO INSTALACJI ELEKTROENERGETYCZNYCH WEWNĘTRZNYCH</w:t>
      </w:r>
    </w:p>
    <w:p w14:paraId="294D3BC1" w14:textId="77777777" w:rsidR="000B22FF" w:rsidRDefault="000B22FF" w:rsidP="000B22FF">
      <w:pPr>
        <w:jc w:val="center"/>
        <w:rPr>
          <w:b/>
          <w:bCs/>
          <w:szCs w:val="24"/>
        </w:rPr>
      </w:pPr>
    </w:p>
    <w:p w14:paraId="4B9328BB" w14:textId="3B2B0DF4" w:rsidR="001470E6" w:rsidRPr="005D67AF" w:rsidRDefault="005D67AF" w:rsidP="005D67AF">
      <w:pPr>
        <w:pStyle w:val="Nagwek3"/>
        <w:rPr>
          <w:b/>
          <w:bCs/>
          <w:u w:val="single"/>
        </w:rPr>
      </w:pPr>
      <w:bookmarkStart w:id="2" w:name="_Toc167185467"/>
      <w:r>
        <w:rPr>
          <w:b/>
          <w:bCs/>
          <w:u w:val="single"/>
        </w:rPr>
        <w:t xml:space="preserve">1. </w:t>
      </w:r>
      <w:r w:rsidR="001470E6" w:rsidRPr="005D67AF">
        <w:rPr>
          <w:b/>
          <w:bCs/>
          <w:u w:val="single"/>
        </w:rPr>
        <w:t>Podstawa opracowania</w:t>
      </w:r>
      <w:bookmarkEnd w:id="2"/>
    </w:p>
    <w:p w14:paraId="678E636D" w14:textId="77777777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Projekt  ten  opracowano  w  oparciu  o :</w:t>
      </w:r>
    </w:p>
    <w:p w14:paraId="5C89301A" w14:textId="77777777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ab/>
        <w:t xml:space="preserve">-  P.T.  </w:t>
      </w:r>
      <w:proofErr w:type="spellStart"/>
      <w:r w:rsidRPr="001470E6">
        <w:rPr>
          <w:szCs w:val="24"/>
        </w:rPr>
        <w:t>architektoniczno</w:t>
      </w:r>
      <w:proofErr w:type="spellEnd"/>
      <w:r w:rsidRPr="001470E6">
        <w:rPr>
          <w:szCs w:val="24"/>
        </w:rPr>
        <w:t xml:space="preserve"> – budowlany  </w:t>
      </w:r>
    </w:p>
    <w:p w14:paraId="160737AE" w14:textId="77777777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ab/>
        <w:t>-  uzgodnienia  z  poszczególnymi  branżami</w:t>
      </w:r>
    </w:p>
    <w:p w14:paraId="2DEFC6B5" w14:textId="77777777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ab/>
        <w:t>-  obowiązujące  normy  i  przepisy</w:t>
      </w:r>
      <w:r w:rsidRPr="001470E6">
        <w:rPr>
          <w:szCs w:val="24"/>
        </w:rPr>
        <w:tab/>
      </w:r>
    </w:p>
    <w:p w14:paraId="62A6E5F1" w14:textId="31E43DBB" w:rsidR="001470E6" w:rsidRPr="005D67AF" w:rsidRDefault="005D67AF" w:rsidP="005D67AF">
      <w:pPr>
        <w:pStyle w:val="Nagwek3"/>
        <w:rPr>
          <w:b/>
          <w:bCs/>
          <w:u w:val="single"/>
        </w:rPr>
      </w:pPr>
      <w:bookmarkStart w:id="3" w:name="_Toc167185468"/>
      <w:r w:rsidRPr="005D67AF">
        <w:rPr>
          <w:b/>
          <w:bCs/>
          <w:u w:val="single"/>
        </w:rPr>
        <w:t xml:space="preserve">2. </w:t>
      </w:r>
      <w:r w:rsidR="001470E6" w:rsidRPr="005D67AF">
        <w:rPr>
          <w:b/>
          <w:bCs/>
          <w:u w:val="single"/>
        </w:rPr>
        <w:t>Zakres opracowania</w:t>
      </w:r>
      <w:bookmarkEnd w:id="3"/>
    </w:p>
    <w:p w14:paraId="37D046BD" w14:textId="19C0D714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Niniejsze opracowanie obejmuje instalację elektryczną wewnętrzną</w:t>
      </w:r>
      <w:r w:rsidR="00E34D55">
        <w:rPr>
          <w:szCs w:val="24"/>
        </w:rPr>
        <w:t xml:space="preserve"> </w:t>
      </w:r>
      <w:r w:rsidR="009879CE">
        <w:rPr>
          <w:szCs w:val="24"/>
        </w:rPr>
        <w:t>oraz wewnętrznej linii zasilającej</w:t>
      </w:r>
      <w:r w:rsidRPr="001470E6">
        <w:rPr>
          <w:szCs w:val="24"/>
        </w:rPr>
        <w:t xml:space="preserve"> dla jednokondygnacyjnego wolnostojącego budynku mieszkalnego</w:t>
      </w:r>
      <w:r w:rsidR="009879CE">
        <w:rPr>
          <w:szCs w:val="24"/>
        </w:rPr>
        <w:t xml:space="preserve"> oraz budynku gospodarczego z kotłownią</w:t>
      </w:r>
      <w:r w:rsidRPr="001470E6">
        <w:rPr>
          <w:szCs w:val="24"/>
        </w:rPr>
        <w:t>.</w:t>
      </w:r>
    </w:p>
    <w:p w14:paraId="4C36819F" w14:textId="7D55D8E8" w:rsidR="001470E6" w:rsidRPr="0006442C" w:rsidRDefault="005D67AF" w:rsidP="005D67AF">
      <w:pPr>
        <w:pStyle w:val="Nagwek3"/>
        <w:rPr>
          <w:b/>
          <w:bCs/>
          <w:u w:val="single"/>
        </w:rPr>
      </w:pPr>
      <w:bookmarkStart w:id="4" w:name="_Toc167185469"/>
      <w:r w:rsidRPr="0006442C">
        <w:rPr>
          <w:b/>
          <w:bCs/>
          <w:u w:val="single"/>
        </w:rPr>
        <w:t xml:space="preserve">3. </w:t>
      </w:r>
      <w:r w:rsidR="001470E6" w:rsidRPr="0006442C">
        <w:rPr>
          <w:b/>
          <w:bCs/>
          <w:u w:val="single"/>
        </w:rPr>
        <w:t>Zasilanie</w:t>
      </w:r>
      <w:bookmarkEnd w:id="4"/>
    </w:p>
    <w:p w14:paraId="3EF307AD" w14:textId="00E6B6A0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Projektowan</w:t>
      </w:r>
      <w:r w:rsidR="00A63274">
        <w:rPr>
          <w:szCs w:val="24"/>
        </w:rPr>
        <w:t>e</w:t>
      </w:r>
      <w:r w:rsidRPr="001470E6">
        <w:rPr>
          <w:szCs w:val="24"/>
        </w:rPr>
        <w:t xml:space="preserve"> budyn</w:t>
      </w:r>
      <w:r w:rsidR="00A63274">
        <w:rPr>
          <w:szCs w:val="24"/>
        </w:rPr>
        <w:t>ki</w:t>
      </w:r>
      <w:r w:rsidRPr="001470E6">
        <w:rPr>
          <w:szCs w:val="24"/>
        </w:rPr>
        <w:t xml:space="preserve"> należy zasilić z istniejącej rozdzielnicy w istniejącym budynku mieszkalnym. </w:t>
      </w:r>
      <w:r w:rsidR="00492311">
        <w:rPr>
          <w:szCs w:val="24"/>
        </w:rPr>
        <w:t>W budynku gospodarczym i kotłowni należy podłączyć istniejące przyłącze do nowej rozdzielnicy elektrycznej.</w:t>
      </w:r>
    </w:p>
    <w:p w14:paraId="487AA2B1" w14:textId="34ECEB46" w:rsidR="001470E6" w:rsidRPr="001F5D4E" w:rsidRDefault="001470E6" w:rsidP="001F5D4E">
      <w:pPr>
        <w:pStyle w:val="Nagwek3"/>
        <w:rPr>
          <w:b/>
          <w:bCs/>
          <w:u w:val="single"/>
        </w:rPr>
      </w:pPr>
      <w:bookmarkStart w:id="5" w:name="_Toc167185470"/>
      <w:r w:rsidRPr="005D67AF">
        <w:rPr>
          <w:b/>
          <w:bCs/>
          <w:u w:val="single"/>
        </w:rPr>
        <w:t>4.</w:t>
      </w:r>
      <w:r w:rsidR="005D67AF" w:rsidRPr="005D67AF">
        <w:rPr>
          <w:b/>
          <w:bCs/>
          <w:u w:val="single"/>
        </w:rPr>
        <w:t xml:space="preserve"> </w:t>
      </w:r>
      <w:r w:rsidRPr="005D67AF">
        <w:rPr>
          <w:b/>
          <w:bCs/>
          <w:u w:val="single"/>
        </w:rPr>
        <w:t>Opisy wybranych instalacji</w:t>
      </w:r>
      <w:bookmarkEnd w:id="5"/>
    </w:p>
    <w:p w14:paraId="23C03891" w14:textId="77777777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4.1. Instalacji oświetlenia podstawowego</w:t>
      </w:r>
    </w:p>
    <w:p w14:paraId="2046EB78" w14:textId="0F6BC6F1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Obwody oświetleniowe projektuje się przewodem YDY 1,5mm2 (2,5mm2)-750V układanymi w tynku lub ściankach g-k. W pomieszczeniach mieszkalnych projektuje się oświetlenie LED-owe  rozmieszczone wg projektu, typ opraw</w:t>
      </w:r>
      <w:r w:rsidR="00E34D55">
        <w:rPr>
          <w:szCs w:val="24"/>
        </w:rPr>
        <w:t>y</w:t>
      </w:r>
      <w:r w:rsidRPr="001470E6">
        <w:rPr>
          <w:szCs w:val="24"/>
        </w:rPr>
        <w:t xml:space="preserve"> ustali użytkownik w trakcie realizacji.</w:t>
      </w:r>
    </w:p>
    <w:p w14:paraId="2DE2DB50" w14:textId="52006647" w:rsidR="001470E6" w:rsidRDefault="001470E6" w:rsidP="001F5D4E">
      <w:pPr>
        <w:spacing w:line="360" w:lineRule="auto"/>
        <w:ind w:firstLine="709"/>
        <w:rPr>
          <w:szCs w:val="24"/>
        </w:rPr>
      </w:pPr>
      <w:r w:rsidRPr="001470E6">
        <w:rPr>
          <w:szCs w:val="24"/>
        </w:rPr>
        <w:t>W pomieszczeniach sanitarnych uwzględniono możliwość montażu opraw sufitowych i</w:t>
      </w:r>
      <w:r w:rsidR="00797AEF">
        <w:rPr>
          <w:szCs w:val="24"/>
        </w:rPr>
        <w:t> </w:t>
      </w:r>
      <w:r w:rsidRPr="001470E6">
        <w:rPr>
          <w:szCs w:val="24"/>
        </w:rPr>
        <w:t xml:space="preserve">naściennych o stopniu ochrony IP 55 (65). Szczegóły wykonania instalacji wg załączonego schematu ideowego. W łazience, </w:t>
      </w:r>
      <w:proofErr w:type="spellStart"/>
      <w:r w:rsidRPr="001470E6">
        <w:rPr>
          <w:szCs w:val="24"/>
        </w:rPr>
        <w:t>wc</w:t>
      </w:r>
      <w:proofErr w:type="spellEnd"/>
      <w:r w:rsidRPr="001470E6">
        <w:rPr>
          <w:szCs w:val="24"/>
        </w:rPr>
        <w:t>, kuchni, kotłowni, spiżarni osprzęt instalacyjny projektuje się w wykonaniu hermetycznym natomiast w pomieszczeniach mieszkalnych; osprzęt podtynkowy. Wyboru producenta osprzętu instalacyjnego dokonać po konsultacji z Inwestorem. Wysokość instalowania łączników 1,4m od podłogi; natomiast gniazd wtykowych w zależności od rodzaju pomieszczenia. W</w:t>
      </w:r>
      <w:r w:rsidR="00797AEF">
        <w:rPr>
          <w:szCs w:val="24"/>
        </w:rPr>
        <w:t> </w:t>
      </w:r>
      <w:r w:rsidRPr="001470E6">
        <w:rPr>
          <w:szCs w:val="24"/>
        </w:rPr>
        <w:t>kotłowni, spiżarni, łazience gniazda montować na wysokości 1,1m;</w:t>
      </w:r>
      <w:r w:rsidR="00915984">
        <w:rPr>
          <w:szCs w:val="24"/>
        </w:rPr>
        <w:t xml:space="preserve"> </w:t>
      </w:r>
      <w:r w:rsidRPr="001470E6">
        <w:rPr>
          <w:szCs w:val="24"/>
        </w:rPr>
        <w:t>w kuchni</w:t>
      </w:r>
      <w:r w:rsidR="00915984">
        <w:rPr>
          <w:szCs w:val="24"/>
        </w:rPr>
        <w:t xml:space="preserve"> w strefie blatu na wysokości 1,1m, a poza strefą blatu (gniazdo zmywarki oraz za lodówką) na wysokości 0,3m od podłogi</w:t>
      </w:r>
      <w:r w:rsidRPr="001470E6">
        <w:rPr>
          <w:szCs w:val="24"/>
        </w:rPr>
        <w:t>; w</w:t>
      </w:r>
      <w:r w:rsidR="00797AEF">
        <w:rPr>
          <w:szCs w:val="24"/>
        </w:rPr>
        <w:t> </w:t>
      </w:r>
      <w:r w:rsidRPr="001470E6">
        <w:rPr>
          <w:szCs w:val="24"/>
        </w:rPr>
        <w:t>pozostałych pomieszczeniach na wysokości 0,3m od podłogi.</w:t>
      </w:r>
    </w:p>
    <w:p w14:paraId="73045244" w14:textId="77777777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4.2. Instalacji oświetlenia zewnętrznego</w:t>
      </w:r>
    </w:p>
    <w:p w14:paraId="07D5027A" w14:textId="6E131D8B" w:rsid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Oświetlenie zewnętrzne obejmuje zasilanie opraw oświetleniowych (IP 54)  montowanych nad wejściem</w:t>
      </w:r>
      <w:r w:rsidR="00E34D55">
        <w:rPr>
          <w:szCs w:val="24"/>
        </w:rPr>
        <w:t xml:space="preserve"> załączanych łącznik</w:t>
      </w:r>
      <w:r w:rsidR="00165F56">
        <w:rPr>
          <w:szCs w:val="24"/>
        </w:rPr>
        <w:t>iem</w:t>
      </w:r>
      <w:r w:rsidR="00E34D55">
        <w:rPr>
          <w:szCs w:val="24"/>
        </w:rPr>
        <w:t xml:space="preserve"> umieszczonym przy drzwiach wejściowych w wiatrołapie</w:t>
      </w:r>
      <w:r w:rsidRPr="001470E6">
        <w:rPr>
          <w:szCs w:val="24"/>
        </w:rPr>
        <w:t xml:space="preserve"> lub za pomocą czujników ruchu. </w:t>
      </w:r>
      <w:r w:rsidR="00E34D55">
        <w:rPr>
          <w:szCs w:val="24"/>
        </w:rPr>
        <w:t xml:space="preserve">Dodatkowo obejmuje również podłączenie oświetlenia podjazdu do garażu oraz </w:t>
      </w:r>
      <w:r w:rsidR="00E34D55">
        <w:rPr>
          <w:szCs w:val="24"/>
        </w:rPr>
        <w:lastRenderedPageBreak/>
        <w:t>chodnika na terenie posesji</w:t>
      </w:r>
      <w:r w:rsidR="00165F56">
        <w:rPr>
          <w:szCs w:val="24"/>
        </w:rPr>
        <w:t>, opcję załączania dokona inwestor</w:t>
      </w:r>
      <w:r w:rsidR="00E34D55">
        <w:rPr>
          <w:szCs w:val="24"/>
        </w:rPr>
        <w:t xml:space="preserve">. </w:t>
      </w:r>
      <w:r w:rsidRPr="001470E6">
        <w:rPr>
          <w:szCs w:val="24"/>
        </w:rPr>
        <w:t xml:space="preserve">Wyboru opraw dokona Inwestor. Zasilanie instalacji przewodem YDY </w:t>
      </w:r>
      <w:r w:rsidR="005C78FD">
        <w:rPr>
          <w:szCs w:val="24"/>
        </w:rPr>
        <w:t>2</w:t>
      </w:r>
      <w:r w:rsidRPr="001470E6">
        <w:rPr>
          <w:szCs w:val="24"/>
        </w:rPr>
        <w:t>,5mm2 – 750V.</w:t>
      </w:r>
      <w:r w:rsidR="005C78FD">
        <w:rPr>
          <w:szCs w:val="24"/>
        </w:rPr>
        <w:t xml:space="preserve"> </w:t>
      </w:r>
    </w:p>
    <w:p w14:paraId="696947C7" w14:textId="77777777" w:rsidR="00E34D55" w:rsidRPr="001470E6" w:rsidRDefault="00E34D55" w:rsidP="001470E6">
      <w:pPr>
        <w:spacing w:line="360" w:lineRule="auto"/>
        <w:rPr>
          <w:szCs w:val="24"/>
        </w:rPr>
      </w:pPr>
    </w:p>
    <w:p w14:paraId="11CCBAE5" w14:textId="77777777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4.3. Instalacji sterowania oświetleniem</w:t>
      </w:r>
    </w:p>
    <w:p w14:paraId="762A9BFC" w14:textId="77777777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Instalacja obejmuje sterowania:</w:t>
      </w:r>
    </w:p>
    <w:p w14:paraId="5BAF069C" w14:textId="666E5C4D" w:rsidR="001470E6" w:rsidRPr="001470E6" w:rsidRDefault="001F5D4E" w:rsidP="001470E6">
      <w:pPr>
        <w:numPr>
          <w:ilvl w:val="0"/>
          <w:numId w:val="5"/>
        </w:numPr>
        <w:spacing w:line="360" w:lineRule="auto"/>
        <w:jc w:val="left"/>
        <w:rPr>
          <w:szCs w:val="24"/>
        </w:rPr>
      </w:pPr>
      <w:r>
        <w:rPr>
          <w:szCs w:val="24"/>
        </w:rPr>
        <w:t>O</w:t>
      </w:r>
      <w:r w:rsidR="001470E6" w:rsidRPr="001470E6">
        <w:rPr>
          <w:szCs w:val="24"/>
        </w:rPr>
        <w:t>świetleniem podstawowym</w:t>
      </w:r>
      <w:r>
        <w:rPr>
          <w:szCs w:val="24"/>
        </w:rPr>
        <w:t>.</w:t>
      </w:r>
    </w:p>
    <w:p w14:paraId="649D7672" w14:textId="75CA2159" w:rsidR="001470E6" w:rsidRPr="001470E6" w:rsidRDefault="001F5D4E" w:rsidP="001470E6">
      <w:pPr>
        <w:numPr>
          <w:ilvl w:val="0"/>
          <w:numId w:val="5"/>
        </w:numPr>
        <w:spacing w:line="360" w:lineRule="auto"/>
        <w:jc w:val="left"/>
        <w:rPr>
          <w:szCs w:val="24"/>
        </w:rPr>
      </w:pPr>
      <w:r>
        <w:rPr>
          <w:szCs w:val="24"/>
        </w:rPr>
        <w:t>O</w:t>
      </w:r>
      <w:r w:rsidR="001470E6" w:rsidRPr="001470E6">
        <w:rPr>
          <w:szCs w:val="24"/>
        </w:rPr>
        <w:t>świetleniem zewnętrznym</w:t>
      </w:r>
      <w:r>
        <w:rPr>
          <w:szCs w:val="24"/>
        </w:rPr>
        <w:t>.</w:t>
      </w:r>
    </w:p>
    <w:p w14:paraId="07D5E336" w14:textId="77777777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Sterowanie:</w:t>
      </w:r>
    </w:p>
    <w:p w14:paraId="337A4265" w14:textId="1C0B3A59" w:rsidR="001470E6" w:rsidRPr="001470E6" w:rsidRDefault="001F5D4E" w:rsidP="001470E6">
      <w:pPr>
        <w:numPr>
          <w:ilvl w:val="0"/>
          <w:numId w:val="6"/>
        </w:numPr>
        <w:spacing w:line="360" w:lineRule="auto"/>
        <w:jc w:val="left"/>
        <w:rPr>
          <w:szCs w:val="24"/>
        </w:rPr>
      </w:pPr>
      <w:r>
        <w:rPr>
          <w:szCs w:val="24"/>
        </w:rPr>
        <w:t>R</w:t>
      </w:r>
      <w:r w:rsidR="001470E6" w:rsidRPr="001470E6">
        <w:rPr>
          <w:szCs w:val="24"/>
        </w:rPr>
        <w:t>ozwiązano lokalnie za pomocą łączników ręcznych zlokalizowanych w tych pomieszczeniach</w:t>
      </w:r>
      <w:r>
        <w:rPr>
          <w:szCs w:val="24"/>
        </w:rPr>
        <w:t>.</w:t>
      </w:r>
    </w:p>
    <w:p w14:paraId="7451E3DF" w14:textId="7096A223" w:rsidR="001470E6" w:rsidRPr="001470E6" w:rsidRDefault="001F5D4E" w:rsidP="001470E6">
      <w:pPr>
        <w:numPr>
          <w:ilvl w:val="0"/>
          <w:numId w:val="6"/>
        </w:numPr>
        <w:spacing w:line="360" w:lineRule="auto"/>
        <w:jc w:val="left"/>
        <w:rPr>
          <w:szCs w:val="24"/>
        </w:rPr>
      </w:pPr>
      <w:r>
        <w:rPr>
          <w:szCs w:val="24"/>
        </w:rPr>
        <w:t>W</w:t>
      </w:r>
      <w:r w:rsidR="001470E6" w:rsidRPr="001470E6">
        <w:rPr>
          <w:szCs w:val="24"/>
        </w:rPr>
        <w:t>łączanie oświetlenia nad wejściami rozwiązano lokalnie łącznikami zlokalizowanymi w</w:t>
      </w:r>
      <w:r w:rsidR="00797AEF">
        <w:rPr>
          <w:szCs w:val="24"/>
        </w:rPr>
        <w:t> </w:t>
      </w:r>
      <w:r w:rsidR="001470E6" w:rsidRPr="001470E6">
        <w:rPr>
          <w:szCs w:val="24"/>
        </w:rPr>
        <w:t>przedsionku p/wejściu lub czujnikami ruchu</w:t>
      </w:r>
      <w:r>
        <w:rPr>
          <w:szCs w:val="24"/>
        </w:rPr>
        <w:t>.</w:t>
      </w:r>
    </w:p>
    <w:p w14:paraId="049FD149" w14:textId="186E3D88" w:rsidR="001470E6" w:rsidRDefault="001470E6" w:rsidP="001F5D4E">
      <w:pPr>
        <w:pStyle w:val="Akapitzlist"/>
        <w:numPr>
          <w:ilvl w:val="0"/>
          <w:numId w:val="6"/>
        </w:numPr>
        <w:spacing w:line="360" w:lineRule="auto"/>
        <w:rPr>
          <w:szCs w:val="24"/>
        </w:rPr>
      </w:pPr>
      <w:r w:rsidRPr="001F5D4E">
        <w:rPr>
          <w:szCs w:val="24"/>
        </w:rPr>
        <w:t xml:space="preserve">Włączanie oświetlenia </w:t>
      </w:r>
      <w:r w:rsidR="00B0249E">
        <w:rPr>
          <w:szCs w:val="24"/>
        </w:rPr>
        <w:t>zewnętrznego</w:t>
      </w:r>
      <w:r w:rsidRPr="001F5D4E">
        <w:rPr>
          <w:szCs w:val="24"/>
        </w:rPr>
        <w:t xml:space="preserve"> rozwiązano lokalnie łącznik</w:t>
      </w:r>
      <w:r w:rsidR="00B0249E">
        <w:rPr>
          <w:szCs w:val="24"/>
        </w:rPr>
        <w:t>ami schodowymi i krzyżowym</w:t>
      </w:r>
      <w:r w:rsidRPr="001F5D4E">
        <w:rPr>
          <w:szCs w:val="24"/>
        </w:rPr>
        <w:t xml:space="preserve"> w</w:t>
      </w:r>
      <w:r w:rsidR="001D2FE5">
        <w:rPr>
          <w:szCs w:val="24"/>
        </w:rPr>
        <w:t> </w:t>
      </w:r>
      <w:r w:rsidRPr="001F5D4E">
        <w:rPr>
          <w:szCs w:val="24"/>
        </w:rPr>
        <w:t xml:space="preserve">salonie </w:t>
      </w:r>
      <w:r w:rsidR="00B0249E">
        <w:rPr>
          <w:szCs w:val="24"/>
        </w:rPr>
        <w:t xml:space="preserve">oraz pokoju </w:t>
      </w:r>
      <w:r w:rsidRPr="001F5D4E">
        <w:rPr>
          <w:szCs w:val="24"/>
        </w:rPr>
        <w:t xml:space="preserve">przy drzwiach wejściowych na </w:t>
      </w:r>
      <w:r w:rsidR="00B0249E">
        <w:rPr>
          <w:szCs w:val="24"/>
        </w:rPr>
        <w:t>zewnątrz</w:t>
      </w:r>
      <w:r w:rsidR="001F5D4E">
        <w:rPr>
          <w:szCs w:val="24"/>
        </w:rPr>
        <w:t>.</w:t>
      </w:r>
    </w:p>
    <w:p w14:paraId="34DB245F" w14:textId="756D112C" w:rsidR="00523C3C" w:rsidRDefault="00523C3C" w:rsidP="001F5D4E">
      <w:pPr>
        <w:pStyle w:val="Akapitzlist"/>
        <w:numPr>
          <w:ilvl w:val="0"/>
          <w:numId w:val="6"/>
        </w:numPr>
        <w:spacing w:line="360" w:lineRule="auto"/>
        <w:rPr>
          <w:szCs w:val="24"/>
        </w:rPr>
      </w:pPr>
      <w:r>
        <w:rPr>
          <w:szCs w:val="24"/>
        </w:rPr>
        <w:t>W budynku gospodarczym oraz kotłowni oświetlenie zewnętrzne załączane jest poprzez oświetlenie z czujnikami ruchu i natężenia światła słonecznego.</w:t>
      </w:r>
    </w:p>
    <w:p w14:paraId="62443ABE" w14:textId="32D7D150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4.4. Instalacji siłowa</w:t>
      </w:r>
    </w:p>
    <w:p w14:paraId="6E8E6468" w14:textId="63D36488" w:rsidR="001470E6" w:rsidRPr="001470E6" w:rsidRDefault="00523C3C" w:rsidP="001470E6">
      <w:pPr>
        <w:spacing w:line="360" w:lineRule="auto"/>
        <w:rPr>
          <w:szCs w:val="24"/>
        </w:rPr>
      </w:pPr>
      <w:r>
        <w:rPr>
          <w:szCs w:val="24"/>
        </w:rPr>
        <w:t>W budynku nie zastosowano instalacji siłowej, w przypadku wykorzystania trójfazowej płyty indukcyjnej, należy doprowadzić odpowiednie zasilanie (YDY 5x4mm2). W budynku gospodarczym oraz kotłowni nie przewiduje się instalowania gniazd siłowych.</w:t>
      </w:r>
    </w:p>
    <w:p w14:paraId="67AECB43" w14:textId="77777777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4.5. Instalacji ochrony przepięciowej</w:t>
      </w:r>
    </w:p>
    <w:p w14:paraId="432A986F" w14:textId="1FFBB60C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 xml:space="preserve">Zgodnie z wymogami zawartymi w obowiązującymi normami zaprojektowano ochronę od przepięć instalacji elektrycznych. Spełnienie wymagań w/w przepisów zrealizować należy za pomocą ogranicznika przepięć  zainstalowanego na zasilaniu rozdzielnicy </w:t>
      </w:r>
      <w:r w:rsidR="00523C3C">
        <w:rPr>
          <w:szCs w:val="24"/>
        </w:rPr>
        <w:t>R</w:t>
      </w:r>
      <w:r w:rsidRPr="001470E6">
        <w:rPr>
          <w:szCs w:val="24"/>
        </w:rPr>
        <w:t xml:space="preserve"> – II-</w:t>
      </w:r>
      <w:proofErr w:type="spellStart"/>
      <w:r w:rsidRPr="001470E6">
        <w:rPr>
          <w:szCs w:val="24"/>
        </w:rPr>
        <w:t>gi</w:t>
      </w:r>
      <w:proofErr w:type="spellEnd"/>
      <w:r w:rsidRPr="001470E6">
        <w:rPr>
          <w:szCs w:val="24"/>
        </w:rPr>
        <w:t xml:space="preserve"> stopień ochrony</w:t>
      </w:r>
      <w:r w:rsidR="00523C3C">
        <w:rPr>
          <w:szCs w:val="24"/>
        </w:rPr>
        <w:t xml:space="preserve"> oraz R.G</w:t>
      </w:r>
      <w:r w:rsidR="00523C3C" w:rsidRPr="001470E6">
        <w:rPr>
          <w:szCs w:val="24"/>
        </w:rPr>
        <w:t xml:space="preserve"> – II-</w:t>
      </w:r>
      <w:proofErr w:type="spellStart"/>
      <w:r w:rsidR="00523C3C" w:rsidRPr="001470E6">
        <w:rPr>
          <w:szCs w:val="24"/>
        </w:rPr>
        <w:t>gi</w:t>
      </w:r>
      <w:proofErr w:type="spellEnd"/>
      <w:r w:rsidR="00523C3C" w:rsidRPr="001470E6">
        <w:rPr>
          <w:szCs w:val="24"/>
        </w:rPr>
        <w:t xml:space="preserve"> stopień ochrony</w:t>
      </w:r>
      <w:r w:rsidRPr="001470E6">
        <w:rPr>
          <w:szCs w:val="24"/>
        </w:rPr>
        <w:t xml:space="preserve">. </w:t>
      </w:r>
    </w:p>
    <w:p w14:paraId="5426A447" w14:textId="77777777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4.6. Instalacji połączeń wyrównawczych i ochrony przeciwporażeniowej</w:t>
      </w:r>
    </w:p>
    <w:p w14:paraId="7056E229" w14:textId="48ECD20C" w:rsidR="00303BD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 xml:space="preserve">Dla projektowanego budynku zastosowano układ zasilający TN-S z wydzieloną żyła ochronną </w:t>
      </w:r>
      <w:r w:rsidRPr="00780178">
        <w:t>PE</w:t>
      </w:r>
      <w:r w:rsidR="001F5D4E">
        <w:t xml:space="preserve"> </w:t>
      </w:r>
      <w:r w:rsidRPr="00780178">
        <w:t>w</w:t>
      </w:r>
      <w:r w:rsidR="00797AEF">
        <w:t> </w:t>
      </w:r>
      <w:r w:rsidRPr="001470E6">
        <w:rPr>
          <w:szCs w:val="24"/>
        </w:rPr>
        <w:t xml:space="preserve">kolorze żółto-zielonym. Jako dodatkową  ochronę od porażeń prądem elektrycznym projektuje się dla obwodów gniazd wtykowych zainstalowanie w pomieszczeniach w których niebezpieczeństwo porażenia jest zwiększone z powodu zawilgocenia ciała (kuchnia; łazienka) wyłączniki ochronne różnicowo-prądowe o prądzie wyzwalającym 30mA lub połączenia wyrównawcze dodatkowe (miejscowe) wykorzystując jako uziemienie ułożony wzdłuż trasy linii kablowej </w:t>
      </w:r>
      <w:proofErr w:type="spellStart"/>
      <w:r w:rsidRPr="001470E6">
        <w:rPr>
          <w:szCs w:val="24"/>
        </w:rPr>
        <w:t>nn</w:t>
      </w:r>
      <w:proofErr w:type="spellEnd"/>
      <w:r w:rsidRPr="001470E6">
        <w:rPr>
          <w:szCs w:val="24"/>
        </w:rPr>
        <w:t xml:space="preserve"> płaskownik </w:t>
      </w:r>
      <w:proofErr w:type="spellStart"/>
      <w:r w:rsidRPr="001470E6">
        <w:rPr>
          <w:szCs w:val="24"/>
        </w:rPr>
        <w:t>FeZn</w:t>
      </w:r>
      <w:proofErr w:type="spellEnd"/>
      <w:r w:rsidRPr="001470E6">
        <w:rPr>
          <w:szCs w:val="24"/>
        </w:rPr>
        <w:t xml:space="preserve"> </w:t>
      </w:r>
      <w:r w:rsidR="00303BD6">
        <w:rPr>
          <w:szCs w:val="24"/>
        </w:rPr>
        <w:t>30</w:t>
      </w:r>
      <w:r w:rsidRPr="001470E6">
        <w:rPr>
          <w:szCs w:val="24"/>
        </w:rPr>
        <w:t>x4 podłączony w sposób pewny i</w:t>
      </w:r>
      <w:r w:rsidR="00C76B17">
        <w:rPr>
          <w:szCs w:val="24"/>
        </w:rPr>
        <w:t> </w:t>
      </w:r>
      <w:r w:rsidRPr="001470E6">
        <w:rPr>
          <w:szCs w:val="24"/>
        </w:rPr>
        <w:t xml:space="preserve">trwały pod względem mechanicznym i elektrycznym by umożliwiał wykonanie pomiarów rezystancji uziemienia do zbiorczej szyny wyrównawczej zlokalizowanej w </w:t>
      </w:r>
      <w:r w:rsidR="0072791A">
        <w:rPr>
          <w:szCs w:val="24"/>
        </w:rPr>
        <w:t>wiatrołapie oraz w kotłowni</w:t>
      </w:r>
      <w:r w:rsidRPr="001470E6">
        <w:rPr>
          <w:szCs w:val="24"/>
        </w:rPr>
        <w:t xml:space="preserve">; do której należy podłączyć przewód ochronny instalacji odbiorczej oraz strefowe (SZU) w łazience, </w:t>
      </w:r>
      <w:proofErr w:type="spellStart"/>
      <w:r w:rsidRPr="001470E6">
        <w:rPr>
          <w:szCs w:val="24"/>
        </w:rPr>
        <w:t>wc</w:t>
      </w:r>
      <w:proofErr w:type="spellEnd"/>
      <w:r w:rsidRPr="001470E6">
        <w:rPr>
          <w:szCs w:val="24"/>
        </w:rPr>
        <w:t xml:space="preserve">, pom. </w:t>
      </w:r>
      <w:r w:rsidRPr="001470E6">
        <w:rPr>
          <w:szCs w:val="24"/>
        </w:rPr>
        <w:lastRenderedPageBreak/>
        <w:t xml:space="preserve">gospodarczych, kotłowniach; które pozwalają na włączenie w układ </w:t>
      </w:r>
      <w:proofErr w:type="spellStart"/>
      <w:r w:rsidRPr="001470E6">
        <w:rPr>
          <w:szCs w:val="24"/>
        </w:rPr>
        <w:t>ekwipotencjalizacji</w:t>
      </w:r>
      <w:proofErr w:type="spellEnd"/>
      <w:r w:rsidRPr="001470E6">
        <w:rPr>
          <w:szCs w:val="24"/>
        </w:rPr>
        <w:t xml:space="preserve"> biernych połączeń przewodzących ( kanalizacja, woda, obudowy wanien, natrysków, rur co) i doprowadzenie prądów „stanów nieustalonych” do potencjału ziemi. </w:t>
      </w:r>
    </w:p>
    <w:p w14:paraId="69791C58" w14:textId="2DF54BDD" w:rsidR="001470E6" w:rsidRPr="001F5D4E" w:rsidRDefault="001470E6" w:rsidP="001470E6">
      <w:pPr>
        <w:spacing w:line="360" w:lineRule="auto"/>
      </w:pPr>
      <w:r w:rsidRPr="001470E6">
        <w:rPr>
          <w:szCs w:val="24"/>
        </w:rPr>
        <w:t>Dla instalacji elektrycznej wymagającej dodatkowej ochrony projektuje się obwody:</w:t>
      </w:r>
    </w:p>
    <w:p w14:paraId="66415307" w14:textId="77777777" w:rsidR="001470E6" w:rsidRPr="001470E6" w:rsidRDefault="001470E6" w:rsidP="00797AEF">
      <w:pPr>
        <w:spacing w:line="360" w:lineRule="auto"/>
        <w:ind w:firstLine="709"/>
        <w:rPr>
          <w:szCs w:val="24"/>
        </w:rPr>
      </w:pPr>
      <w:r w:rsidRPr="001470E6">
        <w:rPr>
          <w:szCs w:val="24"/>
        </w:rPr>
        <w:t>- 1 fazowe jako 3 żyłowe</w:t>
      </w:r>
    </w:p>
    <w:p w14:paraId="731B256E" w14:textId="77777777" w:rsidR="001470E6" w:rsidRPr="001470E6" w:rsidRDefault="001470E6" w:rsidP="00797AEF">
      <w:pPr>
        <w:spacing w:line="360" w:lineRule="auto"/>
        <w:ind w:firstLine="709"/>
        <w:rPr>
          <w:szCs w:val="24"/>
        </w:rPr>
      </w:pPr>
      <w:r w:rsidRPr="001470E6">
        <w:rPr>
          <w:szCs w:val="24"/>
        </w:rPr>
        <w:t>- 3 fazowe jako 5 żyłowe</w:t>
      </w:r>
    </w:p>
    <w:p w14:paraId="7AA27F8B" w14:textId="51F9738E" w:rsidR="001470E6" w:rsidRPr="001470E6" w:rsidRDefault="001470E6" w:rsidP="001470E6">
      <w:pPr>
        <w:spacing w:line="360" w:lineRule="auto"/>
        <w:rPr>
          <w:szCs w:val="24"/>
        </w:rPr>
      </w:pPr>
      <w:r w:rsidRPr="001470E6">
        <w:rPr>
          <w:szCs w:val="24"/>
        </w:rPr>
        <w:t>Do przewodu ochronnego należy przyłączyć wszystkie styki ochronne gniazd wtykowych i obudowy urządzeń elektrycznych.</w:t>
      </w:r>
      <w:r w:rsidR="00797AEF">
        <w:rPr>
          <w:szCs w:val="24"/>
        </w:rPr>
        <w:t xml:space="preserve"> </w:t>
      </w:r>
      <w:r w:rsidRPr="001470E6">
        <w:rPr>
          <w:szCs w:val="24"/>
        </w:rPr>
        <w:t>Całość robót wykonać zgodnie z obowiązującymi normami i przepisami.</w:t>
      </w:r>
    </w:p>
    <w:p w14:paraId="470400EA" w14:textId="77777777" w:rsidR="001470E6" w:rsidRPr="001470E6" w:rsidRDefault="001470E6" w:rsidP="001470E6">
      <w:pPr>
        <w:spacing w:line="360" w:lineRule="auto"/>
        <w:rPr>
          <w:b/>
          <w:szCs w:val="24"/>
          <w:u w:val="single"/>
        </w:rPr>
      </w:pPr>
      <w:r w:rsidRPr="001470E6">
        <w:rPr>
          <w:b/>
          <w:szCs w:val="24"/>
          <w:u w:val="single"/>
        </w:rPr>
        <w:t>4.7.  Instalacji odgromowej i uziemiającej</w:t>
      </w:r>
    </w:p>
    <w:p w14:paraId="6D988E9E" w14:textId="7203A087" w:rsidR="001470E6" w:rsidRDefault="00155409" w:rsidP="001470E6">
      <w:pPr>
        <w:spacing w:line="360" w:lineRule="auto"/>
        <w:rPr>
          <w:szCs w:val="24"/>
        </w:rPr>
      </w:pPr>
      <w:r>
        <w:rPr>
          <w:szCs w:val="24"/>
        </w:rPr>
        <w:t>Na budynku znajduje się istniejąca instalacja odgromowa i uziemiająca. Należy połączyć przewody instalacji ochronnej i przeciwporażeniowej do instalacji uziemiającej.</w:t>
      </w:r>
    </w:p>
    <w:p w14:paraId="4B0418AA" w14:textId="71419CC3" w:rsidR="007C3806" w:rsidRDefault="007C3806" w:rsidP="001470E6">
      <w:pPr>
        <w:spacing w:line="360" w:lineRule="auto"/>
        <w:rPr>
          <w:b/>
          <w:bCs/>
          <w:szCs w:val="24"/>
          <w:u w:val="single"/>
        </w:rPr>
      </w:pPr>
      <w:r w:rsidRPr="007C3806">
        <w:rPr>
          <w:b/>
          <w:bCs/>
          <w:szCs w:val="24"/>
          <w:u w:val="single"/>
        </w:rPr>
        <w:t>4.8. Instalacja multimedialna</w:t>
      </w:r>
    </w:p>
    <w:p w14:paraId="7CCD1CB6" w14:textId="4D393262" w:rsidR="007C3806" w:rsidRPr="007C3806" w:rsidRDefault="007C3806" w:rsidP="001470E6">
      <w:pPr>
        <w:spacing w:line="360" w:lineRule="auto"/>
        <w:rPr>
          <w:szCs w:val="24"/>
        </w:rPr>
      </w:pPr>
      <w:r>
        <w:rPr>
          <w:szCs w:val="24"/>
        </w:rPr>
        <w:t>Do budynku doprowadzona jest sieć telekomunikacyjna, należy zamontować podtynkową rozdzielnicę multimedialną obok lub nad rozdzielnicą elektryczną oraz doprowadzić do niej światłowód. Z rozdzielnicy multimedialnej należy wyprowadzić odpowiednie przewody (U/UTP kat.6 oraz Koncentryczny RG-6) do gniazd multimedialnych  pomieszczeniach.</w:t>
      </w:r>
    </w:p>
    <w:p w14:paraId="2162288F" w14:textId="77777777" w:rsidR="003F1961" w:rsidRDefault="003F1961" w:rsidP="001470E6">
      <w:pPr>
        <w:spacing w:line="360" w:lineRule="auto"/>
        <w:rPr>
          <w:b/>
          <w:bCs/>
          <w:szCs w:val="24"/>
          <w:u w:val="single"/>
        </w:rPr>
      </w:pPr>
    </w:p>
    <w:p w14:paraId="20EABA23" w14:textId="4B849B3E" w:rsidR="00492311" w:rsidRPr="00492311" w:rsidRDefault="00492311" w:rsidP="00492311">
      <w:pPr>
        <w:pStyle w:val="Nagwek3"/>
        <w:rPr>
          <w:b/>
          <w:bCs/>
          <w:u w:val="single"/>
        </w:rPr>
      </w:pPr>
      <w:bookmarkStart w:id="6" w:name="_Toc167185471"/>
      <w:r w:rsidRPr="00492311">
        <w:rPr>
          <w:b/>
          <w:bCs/>
          <w:u w:val="single"/>
        </w:rPr>
        <w:t>5. Bilans mocy</w:t>
      </w:r>
      <w:bookmarkEnd w:id="6"/>
    </w:p>
    <w:p w14:paraId="469B7889" w14:textId="706C748E" w:rsidR="00347E58" w:rsidRDefault="00347E58" w:rsidP="001470E6">
      <w:pPr>
        <w:spacing w:line="360" w:lineRule="auto"/>
        <w:rPr>
          <w:szCs w:val="24"/>
        </w:rPr>
      </w:pPr>
      <w:r w:rsidRPr="00347E58">
        <w:rPr>
          <w:szCs w:val="24"/>
        </w:rPr>
        <w:t>Oświadczam , że moc zamówiona na przedmiotową nieruchomość jest wystarczająca na pokrycie istniejącego i projektowanego zapotrzebowania w energię elektryczną.</w:t>
      </w:r>
    </w:p>
    <w:p w14:paraId="2018F95A" w14:textId="77777777" w:rsidR="00492311" w:rsidRPr="00492311" w:rsidRDefault="00492311" w:rsidP="001470E6">
      <w:pPr>
        <w:spacing w:line="360" w:lineRule="auto"/>
        <w:rPr>
          <w:szCs w:val="24"/>
        </w:rPr>
      </w:pPr>
    </w:p>
    <w:p w14:paraId="04A06C4A" w14:textId="0800AB11" w:rsidR="001470E6" w:rsidRPr="00F47F44" w:rsidRDefault="00326F86" w:rsidP="0006442C">
      <w:pPr>
        <w:pStyle w:val="Nagwek1"/>
        <w:rPr>
          <w:b/>
          <w:bCs/>
        </w:rPr>
      </w:pPr>
      <w:bookmarkStart w:id="7" w:name="_Toc167185472"/>
      <w:r w:rsidRPr="00F47F44">
        <w:rPr>
          <w:b/>
          <w:bCs/>
        </w:rPr>
        <w:t xml:space="preserve">SPIS </w:t>
      </w:r>
      <w:r w:rsidR="001470E6" w:rsidRPr="00F47F44">
        <w:rPr>
          <w:b/>
          <w:bCs/>
        </w:rPr>
        <w:t>RYSUNKÓW</w:t>
      </w:r>
      <w:bookmarkEnd w:id="7"/>
    </w:p>
    <w:p w14:paraId="1966FAE6" w14:textId="77777777" w:rsidR="001470E6" w:rsidRPr="001470E6" w:rsidRDefault="001470E6" w:rsidP="001470E6">
      <w:pPr>
        <w:jc w:val="left"/>
        <w:rPr>
          <w:rFonts w:ascii="Times New Roman" w:hAnsi="Times New Roman"/>
          <w:sz w:val="20"/>
        </w:rPr>
      </w:pPr>
    </w:p>
    <w:p w14:paraId="1EB3FCE2" w14:textId="309DC8FB" w:rsidR="001470E6" w:rsidRPr="001470E6" w:rsidRDefault="001470E6" w:rsidP="0006442C">
      <w:pPr>
        <w:pStyle w:val="Nagwek2"/>
      </w:pPr>
      <w:bookmarkStart w:id="8" w:name="_Toc167185473"/>
      <w:r w:rsidRPr="001470E6">
        <w:t xml:space="preserve">E1 </w:t>
      </w:r>
      <w:r w:rsidR="008348D9">
        <w:t>–</w:t>
      </w:r>
      <w:r w:rsidRPr="001470E6">
        <w:t xml:space="preserve"> Rzut</w:t>
      </w:r>
      <w:r w:rsidR="008348D9">
        <w:t xml:space="preserve"> </w:t>
      </w:r>
      <w:r w:rsidRPr="001470E6">
        <w:t>parteru</w:t>
      </w:r>
      <w:bookmarkEnd w:id="8"/>
    </w:p>
    <w:p w14:paraId="79F92DD5" w14:textId="4EA93B26" w:rsidR="001470E6" w:rsidRPr="001470E6" w:rsidRDefault="001470E6" w:rsidP="0006442C">
      <w:pPr>
        <w:pStyle w:val="Nagwek2"/>
      </w:pPr>
      <w:bookmarkStart w:id="9" w:name="_Toc167185474"/>
      <w:r w:rsidRPr="001470E6">
        <w:t xml:space="preserve">E2 </w:t>
      </w:r>
      <w:r w:rsidR="008348D9">
        <w:t>–</w:t>
      </w:r>
      <w:r w:rsidRPr="001470E6">
        <w:t xml:space="preserve"> </w:t>
      </w:r>
      <w:r w:rsidR="008348D9">
        <w:t>Schemat ideowy rozdzielni elektrycznych</w:t>
      </w:r>
      <w:bookmarkEnd w:id="9"/>
    </w:p>
    <w:p w14:paraId="67604C5F" w14:textId="30341C41" w:rsidR="001470E6" w:rsidRPr="001470E6" w:rsidRDefault="001470E6" w:rsidP="0006442C">
      <w:pPr>
        <w:pStyle w:val="Nagwek2"/>
      </w:pPr>
      <w:bookmarkStart w:id="10" w:name="_Toc167185475"/>
      <w:r w:rsidRPr="001470E6">
        <w:t xml:space="preserve">E3 </w:t>
      </w:r>
      <w:r w:rsidR="008348D9">
        <w:t>–</w:t>
      </w:r>
      <w:r w:rsidRPr="001470E6">
        <w:t xml:space="preserve"> </w:t>
      </w:r>
      <w:r w:rsidR="008348D9">
        <w:t>Rzut parteru pomieszczeń gospodarczych i kotłowni</w:t>
      </w:r>
      <w:bookmarkEnd w:id="10"/>
      <w:r w:rsidRPr="001470E6">
        <w:t xml:space="preserve"> </w:t>
      </w:r>
    </w:p>
    <w:p w14:paraId="0F823CB5" w14:textId="7D9EC48C" w:rsidR="003319BC" w:rsidRPr="003319BC" w:rsidRDefault="003319BC" w:rsidP="003319BC">
      <w:pPr>
        <w:rPr>
          <w:szCs w:val="24"/>
        </w:rPr>
      </w:pPr>
    </w:p>
    <w:sectPr w:rsidR="003319BC" w:rsidRPr="003319BC" w:rsidSect="007E05DE">
      <w:pgSz w:w="11906" w:h="16838"/>
      <w:pgMar w:top="1417" w:right="1417" w:bottom="1417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95D83" w14:textId="77777777" w:rsidR="00246556" w:rsidRDefault="00246556" w:rsidP="003A2CB4">
      <w:r>
        <w:separator/>
      </w:r>
    </w:p>
  </w:endnote>
  <w:endnote w:type="continuationSeparator" w:id="0">
    <w:p w14:paraId="6263F887" w14:textId="77777777" w:rsidR="00246556" w:rsidRDefault="00246556" w:rsidP="003A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3058781"/>
      <w:docPartObj>
        <w:docPartGallery w:val="Page Numbers (Bottom of Page)"/>
        <w:docPartUnique/>
      </w:docPartObj>
    </w:sdtPr>
    <w:sdtEndPr/>
    <w:sdtContent>
      <w:p w14:paraId="4791FD94" w14:textId="7B1EED80" w:rsidR="007E05DE" w:rsidRDefault="007E05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FE969" w14:textId="77777777" w:rsidR="000F1C84" w:rsidRDefault="000F1C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93B84" w14:textId="636B834C" w:rsidR="000F1C84" w:rsidRDefault="000F1C84">
    <w:pPr>
      <w:pStyle w:val="Stopka"/>
      <w:jc w:val="right"/>
    </w:pPr>
  </w:p>
  <w:p w14:paraId="4701D259" w14:textId="77777777" w:rsidR="000F1C84" w:rsidRDefault="000F1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8C8D9" w14:textId="77777777" w:rsidR="00246556" w:rsidRDefault="00246556" w:rsidP="003A2CB4">
      <w:r>
        <w:separator/>
      </w:r>
    </w:p>
  </w:footnote>
  <w:footnote w:type="continuationSeparator" w:id="0">
    <w:p w14:paraId="6EA4DD07" w14:textId="77777777" w:rsidR="00246556" w:rsidRDefault="00246556" w:rsidP="003A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7A45E" w14:textId="77777777" w:rsidR="003A2CB4" w:rsidRDefault="003A2CB4" w:rsidP="003A2CB4">
    <w:pPr>
      <w:pStyle w:val="Nagwek"/>
      <w:rPr>
        <w:rFonts w:ascii="Times New Roman" w:hAnsi="Times New Roman"/>
        <w:lang w:val="en-US"/>
      </w:rPr>
    </w:pPr>
  </w:p>
  <w:p w14:paraId="3B2F6ACA" w14:textId="77777777" w:rsidR="003A2CB4" w:rsidRPr="003A2CB4" w:rsidRDefault="003A2CB4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150320"/>
    <w:multiLevelType w:val="hybridMultilevel"/>
    <w:tmpl w:val="2D44F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3067"/>
    <w:multiLevelType w:val="hybridMultilevel"/>
    <w:tmpl w:val="227C7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97FAD"/>
    <w:multiLevelType w:val="hybridMultilevel"/>
    <w:tmpl w:val="2D2EA6C2"/>
    <w:lvl w:ilvl="0" w:tplc="F30A74F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45995"/>
    <w:multiLevelType w:val="hybridMultilevel"/>
    <w:tmpl w:val="43A6A6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2574A"/>
    <w:multiLevelType w:val="hybridMultilevel"/>
    <w:tmpl w:val="83B06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E59BD"/>
    <w:multiLevelType w:val="hybridMultilevel"/>
    <w:tmpl w:val="F8BCF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4736C"/>
    <w:multiLevelType w:val="hybridMultilevel"/>
    <w:tmpl w:val="A8065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337A7"/>
    <w:multiLevelType w:val="hybridMultilevel"/>
    <w:tmpl w:val="77D4951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A62F7"/>
    <w:multiLevelType w:val="hybridMultilevel"/>
    <w:tmpl w:val="F3302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48AF"/>
    <w:multiLevelType w:val="hybridMultilevel"/>
    <w:tmpl w:val="BEEC0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1804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8698312">
    <w:abstractNumId w:val="2"/>
  </w:num>
  <w:num w:numId="3" w16cid:durableId="1401100454">
    <w:abstractNumId w:val="6"/>
  </w:num>
  <w:num w:numId="4" w16cid:durableId="2008972277">
    <w:abstractNumId w:val="7"/>
  </w:num>
  <w:num w:numId="5" w16cid:durableId="1525443532">
    <w:abstractNumId w:val="10"/>
  </w:num>
  <w:num w:numId="6" w16cid:durableId="746344275">
    <w:abstractNumId w:val="4"/>
  </w:num>
  <w:num w:numId="7" w16cid:durableId="2036038905">
    <w:abstractNumId w:val="1"/>
  </w:num>
  <w:num w:numId="8" w16cid:durableId="600525443">
    <w:abstractNumId w:val="8"/>
  </w:num>
  <w:num w:numId="9" w16cid:durableId="1764305607">
    <w:abstractNumId w:val="3"/>
  </w:num>
  <w:num w:numId="10" w16cid:durableId="2055811051">
    <w:abstractNumId w:val="9"/>
  </w:num>
  <w:num w:numId="11" w16cid:durableId="14512416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B4"/>
    <w:rsid w:val="0005174D"/>
    <w:rsid w:val="0006442C"/>
    <w:rsid w:val="0007612B"/>
    <w:rsid w:val="000B22FF"/>
    <w:rsid w:val="000C7D8F"/>
    <w:rsid w:val="000F1C84"/>
    <w:rsid w:val="001470E6"/>
    <w:rsid w:val="0015521C"/>
    <w:rsid w:val="00155409"/>
    <w:rsid w:val="00165F56"/>
    <w:rsid w:val="001D2FE5"/>
    <w:rsid w:val="001E6B7F"/>
    <w:rsid w:val="001F5D4E"/>
    <w:rsid w:val="00246556"/>
    <w:rsid w:val="00303BD6"/>
    <w:rsid w:val="00315514"/>
    <w:rsid w:val="00326F86"/>
    <w:rsid w:val="003319BC"/>
    <w:rsid w:val="00347E58"/>
    <w:rsid w:val="003A2CB4"/>
    <w:rsid w:val="003F1961"/>
    <w:rsid w:val="00492311"/>
    <w:rsid w:val="004C157B"/>
    <w:rsid w:val="004D6A57"/>
    <w:rsid w:val="00507764"/>
    <w:rsid w:val="00523C3C"/>
    <w:rsid w:val="00563CED"/>
    <w:rsid w:val="005A0FB4"/>
    <w:rsid w:val="005C78FD"/>
    <w:rsid w:val="005D67AF"/>
    <w:rsid w:val="005E1371"/>
    <w:rsid w:val="005F76ED"/>
    <w:rsid w:val="00675AD8"/>
    <w:rsid w:val="0072791A"/>
    <w:rsid w:val="00780178"/>
    <w:rsid w:val="00797AEF"/>
    <w:rsid w:val="007A48C6"/>
    <w:rsid w:val="007C3806"/>
    <w:rsid w:val="007E05DE"/>
    <w:rsid w:val="008348D9"/>
    <w:rsid w:val="00883D76"/>
    <w:rsid w:val="00915984"/>
    <w:rsid w:val="00927BD4"/>
    <w:rsid w:val="009879CE"/>
    <w:rsid w:val="009D3B56"/>
    <w:rsid w:val="00A54C00"/>
    <w:rsid w:val="00A63274"/>
    <w:rsid w:val="00A97639"/>
    <w:rsid w:val="00B0249E"/>
    <w:rsid w:val="00BC4C8F"/>
    <w:rsid w:val="00C76B17"/>
    <w:rsid w:val="00C80EA5"/>
    <w:rsid w:val="00DC461B"/>
    <w:rsid w:val="00E30017"/>
    <w:rsid w:val="00E34D55"/>
    <w:rsid w:val="00ED75EB"/>
    <w:rsid w:val="00F24ECC"/>
    <w:rsid w:val="00F47F44"/>
    <w:rsid w:val="00F669C7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84152F2"/>
  <w15:chartTrackingRefBased/>
  <w15:docId w15:val="{C6193D77-2A34-486D-A9C3-D930B1BD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2FF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kern w:val="0"/>
      <w:sz w:val="24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5984"/>
    <w:pPr>
      <w:jc w:val="center"/>
      <w:outlineLvl w:val="0"/>
    </w:pPr>
    <w:rPr>
      <w:color w:val="000000" w:themeColor="text1"/>
      <w:sz w:val="28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15984"/>
    <w:pPr>
      <w:keepNext/>
      <w:keepLines/>
      <w:jc w:val="left"/>
      <w:outlineLvl w:val="1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5984"/>
    <w:pPr>
      <w:keepNext/>
      <w:keepLines/>
      <w:spacing w:before="120" w:after="120"/>
      <w:outlineLvl w:val="2"/>
    </w:pPr>
    <w:rPr>
      <w:rFonts w:eastAsiaTheme="majorEastAsia" w:cstheme="majorBidi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C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C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C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C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5984"/>
    <w:rPr>
      <w:rFonts w:ascii="Arial Narrow" w:eastAsia="Times New Roman" w:hAnsi="Arial Narrow" w:cs="Times New Roman"/>
      <w:color w:val="000000" w:themeColor="text1"/>
      <w:kern w:val="0"/>
      <w:sz w:val="28"/>
      <w:szCs w:val="40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915984"/>
    <w:rPr>
      <w:rFonts w:ascii="Arial Narrow" w:eastAsiaTheme="majorEastAsia" w:hAnsi="Arial Narrow" w:cstheme="majorBidi"/>
      <w:kern w:val="0"/>
      <w:sz w:val="24"/>
      <w:szCs w:val="32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915984"/>
    <w:rPr>
      <w:rFonts w:ascii="Arial Narrow" w:eastAsiaTheme="majorEastAsia" w:hAnsi="Arial Narrow" w:cstheme="majorBidi"/>
      <w:kern w:val="0"/>
      <w:sz w:val="24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C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C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C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C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C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C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3A2C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2C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2C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C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iPriority w:val="99"/>
    <w:unhideWhenUsed/>
    <w:rsid w:val="003A2CB4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F1C84"/>
    <w:pPr>
      <w:suppressAutoHyphens w:val="0"/>
      <w:spacing w:before="240" w:line="259" w:lineRule="auto"/>
      <w:outlineLvl w:val="9"/>
    </w:pPr>
    <w:rPr>
      <w:sz w:val="32"/>
      <w:szCs w:val="32"/>
      <w:lang w:eastAsia="pl-PL"/>
    </w:rPr>
  </w:style>
  <w:style w:type="paragraph" w:customStyle="1" w:styleId="Standard">
    <w:name w:val="Standard"/>
    <w:link w:val="StandardZnak"/>
    <w:rsid w:val="000F1C84"/>
    <w:pPr>
      <w:suppressAutoHyphens/>
      <w:autoSpaceDN w:val="0"/>
      <w:spacing w:after="0" w:line="240" w:lineRule="auto"/>
    </w:pPr>
    <w:rPr>
      <w:rFonts w:ascii="Times New Roman" w:eastAsia="Times New Roman" w:hAnsi="Times New Roman" w:cs="Calibri"/>
      <w:kern w:val="3"/>
      <w:sz w:val="20"/>
      <w:szCs w:val="20"/>
      <w:lang w:eastAsia="pl-PL"/>
      <w14:ligatures w14:val="none"/>
    </w:rPr>
  </w:style>
  <w:style w:type="paragraph" w:customStyle="1" w:styleId="NAGWEKOWIADCZENIA">
    <w:name w:val="NAGŁÓWEK OŚWIADCZENIA"/>
    <w:basedOn w:val="Normalny"/>
    <w:next w:val="Normalny"/>
    <w:link w:val="NAGWEKOWIADCZENIAZnak"/>
    <w:qFormat/>
    <w:rsid w:val="00507764"/>
    <w:pPr>
      <w:tabs>
        <w:tab w:val="left" w:pos="2410"/>
      </w:tabs>
      <w:spacing w:line="360" w:lineRule="auto"/>
      <w:jc w:val="center"/>
    </w:pPr>
    <w:rPr>
      <w:rFonts w:asciiTheme="majorHAnsi" w:hAnsiTheme="majorHAnsi"/>
      <w:b/>
      <w:szCs w:val="24"/>
    </w:rPr>
  </w:style>
  <w:style w:type="character" w:customStyle="1" w:styleId="StandardZnak">
    <w:name w:val="Standard Znak"/>
    <w:basedOn w:val="Domylnaczcionkaakapitu"/>
    <w:link w:val="Standard"/>
    <w:rsid w:val="000F1C84"/>
    <w:rPr>
      <w:rFonts w:ascii="Times New Roman" w:eastAsia="Times New Roman" w:hAnsi="Times New Roman" w:cs="Calibri"/>
      <w:kern w:val="3"/>
      <w:sz w:val="20"/>
      <w:szCs w:val="20"/>
      <w:lang w:eastAsia="pl-PL"/>
      <w14:ligatures w14:val="none"/>
    </w:rPr>
  </w:style>
  <w:style w:type="character" w:customStyle="1" w:styleId="NAGWEKOWIADCZENIAZnak">
    <w:name w:val="NAGŁÓWEK OŚWIADCZENIA Znak"/>
    <w:basedOn w:val="StandardZnak"/>
    <w:link w:val="NAGWEKOWIADCZENIA"/>
    <w:rsid w:val="00507764"/>
    <w:rPr>
      <w:rFonts w:asciiTheme="majorHAnsi" w:eastAsia="Times New Roman" w:hAnsiTheme="majorHAnsi" w:cs="Times New Roman"/>
      <w:b/>
      <w:kern w:val="0"/>
      <w:sz w:val="24"/>
      <w:szCs w:val="24"/>
      <w:lang w:eastAsia="ar-SA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1470E6"/>
    <w:pPr>
      <w:tabs>
        <w:tab w:val="right" w:leader="dot" w:pos="9062"/>
      </w:tabs>
      <w:spacing w:after="100"/>
      <w:ind w:left="200"/>
      <w:jc w:val="left"/>
    </w:pPr>
  </w:style>
  <w:style w:type="paragraph" w:styleId="Spistreci1">
    <w:name w:val="toc 1"/>
    <w:basedOn w:val="Normalny"/>
    <w:next w:val="Normalny"/>
    <w:autoRedefine/>
    <w:uiPriority w:val="39"/>
    <w:unhideWhenUsed/>
    <w:rsid w:val="001470E6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06442C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9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-wip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1AFE-815B-4F5D-8A5E-483934CC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1250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EN-WIP Agnieszka Pietrzykowska</dc:creator>
  <cp:keywords/>
  <dc:description/>
  <cp:lastModifiedBy>EN-WIP Agnieszka Pietrzykowska</cp:lastModifiedBy>
  <cp:revision>16</cp:revision>
  <cp:lastPrinted>2024-05-16T07:38:00Z</cp:lastPrinted>
  <dcterms:created xsi:type="dcterms:W3CDTF">2024-05-15T11:06:00Z</dcterms:created>
  <dcterms:modified xsi:type="dcterms:W3CDTF">2024-05-21T12:11:00Z</dcterms:modified>
</cp:coreProperties>
</file>